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07D2" w:rsidRPr="008633A8" w:rsidRDefault="005C07D2" w:rsidP="008633A8">
      <w:pPr>
        <w:jc w:val="center"/>
        <w:rPr>
          <w:b/>
          <w:bCs/>
          <w:sz w:val="44"/>
          <w:szCs w:val="44"/>
          <w:u w:val="single"/>
          <w:rtl/>
          <w:lang w:bidi="ar-EG"/>
        </w:rPr>
      </w:pPr>
      <w:bookmarkStart w:id="0" w:name="_GoBack"/>
      <w:bookmarkEnd w:id="0"/>
      <w:r w:rsidRPr="008633A8">
        <w:rPr>
          <w:rFonts w:hint="cs"/>
          <w:b/>
          <w:bCs/>
          <w:sz w:val="44"/>
          <w:szCs w:val="44"/>
          <w:u w:val="single"/>
          <w:rtl/>
          <w:lang w:bidi="ar-EG"/>
        </w:rPr>
        <w:t>الخبرة المصرية في التعايش</w:t>
      </w:r>
    </w:p>
    <w:p w:rsidR="00E01291" w:rsidRPr="00BA7A20" w:rsidRDefault="00C10367" w:rsidP="00E36A28">
      <w:pPr>
        <w:bidi/>
        <w:rPr>
          <w:sz w:val="36"/>
          <w:szCs w:val="36"/>
          <w:rtl/>
          <w:lang w:bidi="ar-EG"/>
        </w:rPr>
      </w:pPr>
      <w:r>
        <w:rPr>
          <w:rFonts w:hint="cs"/>
          <w:sz w:val="36"/>
          <w:szCs w:val="36"/>
          <w:rtl/>
          <w:lang w:bidi="ar-EG"/>
        </w:rPr>
        <w:t>ل</w:t>
      </w:r>
      <w:r w:rsidRPr="00BA7A20">
        <w:rPr>
          <w:rFonts w:hint="cs"/>
          <w:sz w:val="36"/>
          <w:szCs w:val="36"/>
          <w:rtl/>
          <w:lang w:bidi="ar-EG"/>
        </w:rPr>
        <w:t>ألاف السنين</w:t>
      </w:r>
      <w:r>
        <w:rPr>
          <w:rFonts w:hint="cs"/>
          <w:sz w:val="36"/>
          <w:szCs w:val="36"/>
          <w:rtl/>
          <w:lang w:bidi="ar-EG"/>
        </w:rPr>
        <w:t xml:space="preserve"> عاش</w:t>
      </w:r>
      <w:r w:rsidRPr="00BA7A20">
        <w:rPr>
          <w:rFonts w:hint="cs"/>
          <w:sz w:val="36"/>
          <w:szCs w:val="36"/>
          <w:rtl/>
          <w:lang w:bidi="ar-EG"/>
        </w:rPr>
        <w:t xml:space="preserve"> </w:t>
      </w:r>
      <w:r>
        <w:rPr>
          <w:rFonts w:hint="cs"/>
          <w:sz w:val="36"/>
          <w:szCs w:val="36"/>
          <w:rtl/>
          <w:lang w:bidi="ar-EG"/>
        </w:rPr>
        <w:t>ا</w:t>
      </w:r>
      <w:r w:rsidR="008B2D41" w:rsidRPr="00BA7A20">
        <w:rPr>
          <w:rFonts w:hint="cs"/>
          <w:sz w:val="36"/>
          <w:szCs w:val="36"/>
          <w:rtl/>
          <w:lang w:bidi="ar-EG"/>
        </w:rPr>
        <w:t xml:space="preserve">لمصرين </w:t>
      </w:r>
      <w:r>
        <w:rPr>
          <w:rFonts w:hint="cs"/>
          <w:sz w:val="36"/>
          <w:szCs w:val="36"/>
          <w:rtl/>
          <w:lang w:bidi="ar-EG"/>
        </w:rPr>
        <w:t>على ضفاف</w:t>
      </w:r>
      <w:r w:rsidR="008B2D41" w:rsidRPr="00BA7A20">
        <w:rPr>
          <w:rFonts w:hint="cs"/>
          <w:sz w:val="36"/>
          <w:szCs w:val="36"/>
          <w:rtl/>
          <w:lang w:bidi="ar-EG"/>
        </w:rPr>
        <w:t xml:space="preserve"> النيل ، لم يتركوا فيها واديه</w:t>
      </w:r>
      <w:r>
        <w:rPr>
          <w:rFonts w:hint="cs"/>
          <w:sz w:val="36"/>
          <w:szCs w:val="36"/>
          <w:rtl/>
          <w:lang w:bidi="ar-EG"/>
        </w:rPr>
        <w:t xml:space="preserve"> وواديهم</w:t>
      </w:r>
      <w:r w:rsidR="008B2D41" w:rsidRPr="00BA7A20">
        <w:rPr>
          <w:rFonts w:hint="cs"/>
          <w:sz w:val="36"/>
          <w:szCs w:val="36"/>
          <w:rtl/>
          <w:lang w:bidi="ar-EG"/>
        </w:rPr>
        <w:t xml:space="preserve"> وإنما استوعبوا وسطهم الكثيرين</w:t>
      </w:r>
      <w:r w:rsidR="009132E9">
        <w:rPr>
          <w:rFonts w:hint="cs"/>
          <w:sz w:val="36"/>
          <w:szCs w:val="36"/>
          <w:rtl/>
          <w:lang w:bidi="ar-EG"/>
        </w:rPr>
        <w:t xml:space="preserve">، </w:t>
      </w:r>
      <w:r w:rsidR="008B2D41" w:rsidRPr="00BA7A20">
        <w:rPr>
          <w:rFonts w:hint="cs"/>
          <w:sz w:val="36"/>
          <w:szCs w:val="36"/>
          <w:rtl/>
          <w:lang w:bidi="ar-EG"/>
        </w:rPr>
        <w:t xml:space="preserve"> من إغريق</w:t>
      </w:r>
      <w:r w:rsidR="00854F9D">
        <w:rPr>
          <w:sz w:val="36"/>
          <w:szCs w:val="36"/>
          <w:lang w:bidi="ar-EG"/>
        </w:rPr>
        <w:t xml:space="preserve"> </w:t>
      </w:r>
      <w:r w:rsidR="00854F9D">
        <w:rPr>
          <w:rFonts w:hint="cs"/>
          <w:sz w:val="36"/>
          <w:szCs w:val="36"/>
          <w:rtl/>
          <w:lang w:bidi="ar-EG"/>
        </w:rPr>
        <w:t>إلى رومان</w:t>
      </w:r>
      <w:r w:rsidR="008B2D41" w:rsidRPr="00BA7A20">
        <w:rPr>
          <w:rFonts w:hint="cs"/>
          <w:sz w:val="36"/>
          <w:szCs w:val="36"/>
          <w:rtl/>
          <w:lang w:bidi="ar-EG"/>
        </w:rPr>
        <w:t xml:space="preserve"> إلى عرب  إلى أرمن إلى شراكسة إلى أتراك إلى أوروبيين. على مدى التاريخ مر واستقر</w:t>
      </w:r>
      <w:r w:rsidR="00D73A5D" w:rsidRPr="00BA7A20">
        <w:rPr>
          <w:rFonts w:hint="cs"/>
          <w:sz w:val="36"/>
          <w:szCs w:val="36"/>
          <w:rtl/>
          <w:lang w:bidi="ar-EG"/>
        </w:rPr>
        <w:t xml:space="preserve"> مئات</w:t>
      </w:r>
      <w:r w:rsidR="008B2D41" w:rsidRPr="00BA7A20">
        <w:rPr>
          <w:rFonts w:hint="cs"/>
          <w:sz w:val="36"/>
          <w:szCs w:val="36"/>
          <w:rtl/>
          <w:lang w:bidi="ar-EG"/>
        </w:rPr>
        <w:t xml:space="preserve"> الآلاف من بني البشر تحولوا جميعاً </w:t>
      </w:r>
      <w:r w:rsidR="00E01291" w:rsidRPr="00BA7A20">
        <w:rPr>
          <w:rFonts w:hint="cs"/>
          <w:sz w:val="36"/>
          <w:szCs w:val="36"/>
          <w:rtl/>
          <w:lang w:bidi="ar-EG"/>
        </w:rPr>
        <w:t>إ</w:t>
      </w:r>
      <w:r w:rsidR="008B2D41" w:rsidRPr="00BA7A20">
        <w:rPr>
          <w:rFonts w:hint="cs"/>
          <w:sz w:val="36"/>
          <w:szCs w:val="36"/>
          <w:rtl/>
          <w:lang w:bidi="ar-EG"/>
        </w:rPr>
        <w:t>لى مصريين.</w:t>
      </w:r>
      <w:r w:rsidR="00E01291" w:rsidRPr="00BA7A20">
        <w:rPr>
          <w:rFonts w:hint="cs"/>
          <w:sz w:val="36"/>
          <w:szCs w:val="36"/>
          <w:rtl/>
          <w:lang w:bidi="ar-EG"/>
        </w:rPr>
        <w:t xml:space="preserve"> أما كيف </w:t>
      </w:r>
      <w:r w:rsidR="00D73A5D" w:rsidRPr="00BA7A20">
        <w:rPr>
          <w:rFonts w:hint="cs"/>
          <w:sz w:val="36"/>
          <w:szCs w:val="36"/>
          <w:rtl/>
          <w:lang w:bidi="ar-EG"/>
        </w:rPr>
        <w:t>ح</w:t>
      </w:r>
      <w:r w:rsidR="00E01291" w:rsidRPr="00BA7A20">
        <w:rPr>
          <w:rFonts w:hint="cs"/>
          <w:sz w:val="36"/>
          <w:szCs w:val="36"/>
          <w:rtl/>
          <w:lang w:bidi="ar-EG"/>
        </w:rPr>
        <w:t>دث ذلك</w:t>
      </w:r>
      <w:r w:rsidR="00854F9D">
        <w:rPr>
          <w:rFonts w:hint="cs"/>
          <w:sz w:val="36"/>
          <w:szCs w:val="36"/>
          <w:rtl/>
          <w:lang w:bidi="ar-EG"/>
        </w:rPr>
        <w:t>،</w:t>
      </w:r>
      <w:r w:rsidR="00E01291" w:rsidRPr="00BA7A20">
        <w:rPr>
          <w:rFonts w:hint="cs"/>
          <w:sz w:val="36"/>
          <w:szCs w:val="36"/>
          <w:rtl/>
          <w:lang w:bidi="ar-EG"/>
        </w:rPr>
        <w:t xml:space="preserve"> فهذا درس التاريخ الذي لم تنجح </w:t>
      </w:r>
      <w:r w:rsidR="009132E9">
        <w:rPr>
          <w:rFonts w:hint="cs"/>
          <w:sz w:val="36"/>
          <w:szCs w:val="36"/>
          <w:rtl/>
          <w:lang w:bidi="ar-EG"/>
        </w:rPr>
        <w:t xml:space="preserve">حتى الآن </w:t>
      </w:r>
      <w:r w:rsidR="00E01291" w:rsidRPr="00BA7A20">
        <w:rPr>
          <w:rFonts w:hint="cs"/>
          <w:sz w:val="36"/>
          <w:szCs w:val="36"/>
          <w:rtl/>
          <w:lang w:bidi="ar-EG"/>
        </w:rPr>
        <w:t>النخب المصرية  المثقفة والسياسية  في العصر الحديث أن تستوضحه وتفهمه لتستلهم منه علاجاً ل</w:t>
      </w:r>
      <w:r w:rsidR="004C6547" w:rsidRPr="00BA7A20">
        <w:rPr>
          <w:rFonts w:hint="cs"/>
          <w:sz w:val="36"/>
          <w:szCs w:val="36"/>
          <w:rtl/>
          <w:lang w:bidi="ar-EG"/>
        </w:rPr>
        <w:t>أ</w:t>
      </w:r>
      <w:r w:rsidR="00E01291" w:rsidRPr="00BA7A20">
        <w:rPr>
          <w:rFonts w:hint="cs"/>
          <w:sz w:val="36"/>
          <w:szCs w:val="36"/>
          <w:rtl/>
          <w:lang w:bidi="ar-EG"/>
        </w:rPr>
        <w:t xml:space="preserve">زمة الهوية التي تعصف بها منذ قرنين من  الزمان. </w:t>
      </w:r>
    </w:p>
    <w:p w:rsidR="007F40EB" w:rsidRPr="00BA7A20" w:rsidRDefault="00E01291" w:rsidP="00E36A28">
      <w:pPr>
        <w:jc w:val="right"/>
        <w:rPr>
          <w:sz w:val="36"/>
          <w:szCs w:val="36"/>
          <w:rtl/>
          <w:lang w:bidi="ar-EG"/>
        </w:rPr>
      </w:pPr>
      <w:r w:rsidRPr="00BA7A20">
        <w:rPr>
          <w:rFonts w:hint="cs"/>
          <w:sz w:val="36"/>
          <w:szCs w:val="36"/>
          <w:rtl/>
          <w:lang w:bidi="ar-EG"/>
        </w:rPr>
        <w:t xml:space="preserve">والشعب المصري من أقدم الشعوب التي لها تاريخ متصل يمكن قراءة حلقاته كلها </w:t>
      </w:r>
      <w:r w:rsidR="000C2E60" w:rsidRPr="00BA7A20">
        <w:rPr>
          <w:rFonts w:hint="cs"/>
          <w:sz w:val="36"/>
          <w:szCs w:val="36"/>
          <w:rtl/>
          <w:lang w:bidi="ar-EG"/>
        </w:rPr>
        <w:t>على أر</w:t>
      </w:r>
      <w:r w:rsidR="00C20122" w:rsidRPr="00BA7A20">
        <w:rPr>
          <w:rFonts w:hint="cs"/>
          <w:sz w:val="36"/>
          <w:szCs w:val="36"/>
          <w:rtl/>
          <w:lang w:bidi="ar-EG"/>
        </w:rPr>
        <w:t>ض</w:t>
      </w:r>
      <w:r w:rsidR="000C2E60" w:rsidRPr="00BA7A20">
        <w:rPr>
          <w:rFonts w:hint="cs"/>
          <w:sz w:val="36"/>
          <w:szCs w:val="36"/>
          <w:rtl/>
          <w:lang w:bidi="ar-EG"/>
        </w:rPr>
        <w:t xml:space="preserve"> </w:t>
      </w:r>
      <w:r w:rsidR="00C20122" w:rsidRPr="00BA7A20">
        <w:rPr>
          <w:rFonts w:hint="cs"/>
          <w:sz w:val="36"/>
          <w:szCs w:val="36"/>
          <w:rtl/>
          <w:lang w:bidi="ar-EG"/>
        </w:rPr>
        <w:t>وادي النيل ، لا بل يمكن رؤيته والتجول داخله في كل بقعة من بقاع مصر من الأسكندرية إلى أبوسم</w:t>
      </w:r>
      <w:r w:rsidR="009704F0" w:rsidRPr="00BA7A20">
        <w:rPr>
          <w:rFonts w:hint="cs"/>
          <w:sz w:val="36"/>
          <w:szCs w:val="36"/>
          <w:rtl/>
          <w:lang w:bidi="ar-EG"/>
        </w:rPr>
        <w:t>ب</w:t>
      </w:r>
      <w:r w:rsidR="00C20122" w:rsidRPr="00BA7A20">
        <w:rPr>
          <w:rFonts w:hint="cs"/>
          <w:sz w:val="36"/>
          <w:szCs w:val="36"/>
          <w:rtl/>
          <w:lang w:bidi="ar-EG"/>
        </w:rPr>
        <w:t>ل على الحدود الجنوبية ومن البحر الأحمر في إلى واحات الص</w:t>
      </w:r>
      <w:r w:rsidR="008633A8">
        <w:rPr>
          <w:rFonts w:hint="cs"/>
          <w:sz w:val="36"/>
          <w:szCs w:val="36"/>
          <w:rtl/>
          <w:lang w:bidi="ar-EG"/>
        </w:rPr>
        <w:t>ح</w:t>
      </w:r>
      <w:r w:rsidR="00C20122" w:rsidRPr="00BA7A20">
        <w:rPr>
          <w:rFonts w:hint="cs"/>
          <w:sz w:val="36"/>
          <w:szCs w:val="36"/>
          <w:rtl/>
          <w:lang w:bidi="ar-EG"/>
        </w:rPr>
        <w:t>راء الغربية .</w:t>
      </w:r>
    </w:p>
    <w:p w:rsidR="000C2E60" w:rsidRPr="00BA7A20" w:rsidRDefault="007F40EB" w:rsidP="008633A8">
      <w:pPr>
        <w:jc w:val="right"/>
        <w:rPr>
          <w:sz w:val="36"/>
          <w:szCs w:val="36"/>
          <w:rtl/>
          <w:lang w:bidi="ar-EG"/>
        </w:rPr>
      </w:pPr>
      <w:r w:rsidRPr="00BA7A20">
        <w:rPr>
          <w:rFonts w:hint="cs"/>
          <w:sz w:val="36"/>
          <w:szCs w:val="36"/>
          <w:rtl/>
          <w:lang w:bidi="ar-EG"/>
        </w:rPr>
        <w:t>نعم هناك شخصية تاريخية لمصر مثلما لها شخصية جغرافية</w:t>
      </w:r>
      <w:r w:rsidR="009704F0" w:rsidRPr="00BA7A20">
        <w:rPr>
          <w:rFonts w:hint="cs"/>
          <w:sz w:val="36"/>
          <w:szCs w:val="36"/>
          <w:rtl/>
          <w:lang w:bidi="ar-EG"/>
        </w:rPr>
        <w:t>،</w:t>
      </w:r>
      <w:r w:rsidR="00A34A01" w:rsidRPr="00BA7A20">
        <w:rPr>
          <w:rFonts w:hint="cs"/>
          <w:sz w:val="36"/>
          <w:szCs w:val="36"/>
          <w:rtl/>
          <w:lang w:bidi="ar-EG"/>
        </w:rPr>
        <w:t xml:space="preserve"> </w:t>
      </w:r>
      <w:r w:rsidR="008633A8">
        <w:rPr>
          <w:rFonts w:hint="cs"/>
          <w:sz w:val="36"/>
          <w:szCs w:val="36"/>
          <w:rtl/>
          <w:lang w:bidi="ar-EG"/>
        </w:rPr>
        <w:t xml:space="preserve">فهذا التاريخ المتصل والمستمر </w:t>
      </w:r>
      <w:r w:rsidRPr="00BA7A20">
        <w:rPr>
          <w:rFonts w:hint="cs"/>
          <w:sz w:val="36"/>
          <w:szCs w:val="36"/>
          <w:rtl/>
          <w:lang w:bidi="ar-EG"/>
        </w:rPr>
        <w:t xml:space="preserve">يجعلنا نتحدث بثقة عن </w:t>
      </w:r>
      <w:r w:rsidR="008633A8">
        <w:rPr>
          <w:rFonts w:hint="cs"/>
          <w:sz w:val="36"/>
          <w:szCs w:val="36"/>
          <w:rtl/>
          <w:lang w:bidi="ar-EG"/>
        </w:rPr>
        <w:t xml:space="preserve">شخصية مصرية بالمعنيين </w:t>
      </w:r>
      <w:r w:rsidR="009704F0" w:rsidRPr="00BA7A20">
        <w:rPr>
          <w:rFonts w:hint="cs"/>
          <w:sz w:val="36"/>
          <w:szCs w:val="36"/>
          <w:rtl/>
          <w:lang w:bidi="ar-EG"/>
        </w:rPr>
        <w:t xml:space="preserve"> الثقافي والنفسي </w:t>
      </w:r>
      <w:r w:rsidR="008633A8">
        <w:rPr>
          <w:rFonts w:hint="cs"/>
          <w:sz w:val="36"/>
          <w:szCs w:val="36"/>
          <w:rtl/>
          <w:lang w:bidi="ar-EG"/>
        </w:rPr>
        <w:t>.</w:t>
      </w:r>
      <w:r w:rsidR="009704F0" w:rsidRPr="00BA7A20">
        <w:rPr>
          <w:rFonts w:hint="cs"/>
          <w:sz w:val="36"/>
          <w:szCs w:val="36"/>
          <w:rtl/>
          <w:lang w:bidi="ar-EG"/>
        </w:rPr>
        <w:t xml:space="preserve"> ومن ثم نتحدث عن خبرة مصرية تراكمت بسلبياتها وإيجابياتها عبر السنين</w:t>
      </w:r>
      <w:r w:rsidR="00A34A01" w:rsidRPr="00BA7A20">
        <w:rPr>
          <w:rFonts w:hint="cs"/>
          <w:sz w:val="36"/>
          <w:szCs w:val="36"/>
          <w:rtl/>
          <w:lang w:bidi="ar-EG"/>
        </w:rPr>
        <w:t xml:space="preserve"> لتشكل الملامح النفسية العامة لشخصية المصرية </w:t>
      </w:r>
      <w:r w:rsidR="00D73A5D" w:rsidRPr="00BA7A20">
        <w:rPr>
          <w:rFonts w:hint="cs"/>
          <w:sz w:val="36"/>
          <w:szCs w:val="36"/>
          <w:rtl/>
          <w:lang w:bidi="ar-EG"/>
        </w:rPr>
        <w:t xml:space="preserve">نراها واحدة من </w:t>
      </w:r>
      <w:r w:rsidR="00F270D7" w:rsidRPr="00BA7A20">
        <w:rPr>
          <w:rFonts w:hint="cs"/>
          <w:sz w:val="36"/>
          <w:szCs w:val="36"/>
          <w:rtl/>
          <w:lang w:bidi="ar-EG"/>
        </w:rPr>
        <w:t>أهم ال</w:t>
      </w:r>
      <w:r w:rsidR="00D73A5D" w:rsidRPr="00BA7A20">
        <w:rPr>
          <w:rFonts w:hint="cs"/>
          <w:sz w:val="36"/>
          <w:szCs w:val="36"/>
          <w:rtl/>
          <w:lang w:bidi="ar-EG"/>
        </w:rPr>
        <w:t>س</w:t>
      </w:r>
      <w:r w:rsidR="00F270D7" w:rsidRPr="00BA7A20">
        <w:rPr>
          <w:rFonts w:hint="cs"/>
          <w:sz w:val="36"/>
          <w:szCs w:val="36"/>
          <w:rtl/>
          <w:lang w:bidi="ar-EG"/>
        </w:rPr>
        <w:t>بل في فهم ما نعانيه من أمراض إجتماعية ونفسية</w:t>
      </w:r>
      <w:r w:rsidR="009132E9">
        <w:rPr>
          <w:rFonts w:hint="cs"/>
          <w:sz w:val="36"/>
          <w:szCs w:val="36"/>
          <w:rtl/>
          <w:lang w:bidi="ar-EG"/>
        </w:rPr>
        <w:t>.</w:t>
      </w:r>
      <w:r w:rsidR="00F270D7" w:rsidRPr="00BA7A20">
        <w:rPr>
          <w:rFonts w:hint="cs"/>
          <w:sz w:val="36"/>
          <w:szCs w:val="36"/>
          <w:rtl/>
          <w:lang w:bidi="ar-EG"/>
        </w:rPr>
        <w:t xml:space="preserve"> كما يمثل الوعي به</w:t>
      </w:r>
      <w:r w:rsidR="009132E9">
        <w:rPr>
          <w:rFonts w:hint="cs"/>
          <w:sz w:val="36"/>
          <w:szCs w:val="36"/>
          <w:rtl/>
          <w:lang w:bidi="ar-EG"/>
        </w:rPr>
        <w:t xml:space="preserve">ذه الشخصية المصرية </w:t>
      </w:r>
      <w:r w:rsidR="00F270D7" w:rsidRPr="00BA7A20">
        <w:rPr>
          <w:rFonts w:hint="cs"/>
          <w:sz w:val="36"/>
          <w:szCs w:val="36"/>
          <w:rtl/>
          <w:lang w:bidi="ar-EG"/>
        </w:rPr>
        <w:t xml:space="preserve"> القدرة على إيجاد حلول من خلال الخبرة التاريخية للمجتمع وليست حلول هابطة من أعلى</w:t>
      </w:r>
      <w:r w:rsidR="000C2E60" w:rsidRPr="00BA7A20">
        <w:rPr>
          <w:rFonts w:hint="cs"/>
          <w:sz w:val="36"/>
          <w:szCs w:val="36"/>
          <w:rtl/>
          <w:lang w:bidi="ar-EG"/>
        </w:rPr>
        <w:t>.</w:t>
      </w:r>
    </w:p>
    <w:p w:rsidR="00984CB3" w:rsidRPr="00BA7A20" w:rsidRDefault="00854F9D" w:rsidP="00854F9D">
      <w:pPr>
        <w:jc w:val="right"/>
        <w:rPr>
          <w:sz w:val="36"/>
          <w:szCs w:val="36"/>
          <w:rtl/>
          <w:lang w:bidi="ar-EG"/>
        </w:rPr>
      </w:pPr>
      <w:r>
        <w:rPr>
          <w:rFonts w:hint="cs"/>
          <w:sz w:val="36"/>
          <w:szCs w:val="36"/>
          <w:rtl/>
          <w:lang w:bidi="ar-EG"/>
        </w:rPr>
        <w:t xml:space="preserve">والإتساق الثقافي الناتج عن </w:t>
      </w:r>
      <w:r w:rsidR="00984CB3" w:rsidRPr="00BA7A20">
        <w:rPr>
          <w:rFonts w:hint="cs"/>
          <w:sz w:val="36"/>
          <w:szCs w:val="36"/>
          <w:rtl/>
          <w:lang w:bidi="ar-EG"/>
        </w:rPr>
        <w:t>التجانس العرقي والتواصل التاريخي والتراكم في الخبرات للشخصية المصرية</w:t>
      </w:r>
      <w:r>
        <w:rPr>
          <w:rFonts w:hint="cs"/>
          <w:sz w:val="36"/>
          <w:szCs w:val="36"/>
          <w:rtl/>
          <w:lang w:bidi="ar-EG"/>
        </w:rPr>
        <w:t xml:space="preserve"> </w:t>
      </w:r>
      <w:r w:rsidR="00984CB3" w:rsidRPr="00BA7A20">
        <w:rPr>
          <w:rFonts w:hint="cs"/>
          <w:sz w:val="36"/>
          <w:szCs w:val="36"/>
          <w:rtl/>
          <w:lang w:bidi="ar-EG"/>
        </w:rPr>
        <w:t xml:space="preserve"> لايعني بأية حال عدم </w:t>
      </w:r>
      <w:r>
        <w:rPr>
          <w:rFonts w:hint="cs"/>
          <w:sz w:val="36"/>
          <w:szCs w:val="36"/>
          <w:rtl/>
          <w:lang w:bidi="ar-EG"/>
        </w:rPr>
        <w:t>حدوث إنقسامات ثقافية  بين أغلبية وأقلية</w:t>
      </w:r>
      <w:r w:rsidR="00984CB3" w:rsidRPr="00BA7A20">
        <w:rPr>
          <w:rFonts w:hint="cs"/>
          <w:sz w:val="36"/>
          <w:szCs w:val="36"/>
          <w:rtl/>
          <w:lang w:bidi="ar-EG"/>
        </w:rPr>
        <w:t>.</w:t>
      </w:r>
      <w:r w:rsidR="00D73A5D" w:rsidRPr="00BA7A20">
        <w:rPr>
          <w:rFonts w:hint="cs"/>
          <w:sz w:val="36"/>
          <w:szCs w:val="36"/>
          <w:rtl/>
          <w:lang w:bidi="ar-EG"/>
        </w:rPr>
        <w:t xml:space="preserve"> فقد </w:t>
      </w:r>
      <w:r w:rsidR="009A576C" w:rsidRPr="00BA7A20">
        <w:rPr>
          <w:rFonts w:hint="cs"/>
          <w:sz w:val="36"/>
          <w:szCs w:val="36"/>
          <w:rtl/>
          <w:lang w:bidi="ar-EG"/>
        </w:rPr>
        <w:t xml:space="preserve">تعرضت مصر للإنقسامات الثقافية </w:t>
      </w:r>
      <w:r w:rsidR="009132E9">
        <w:rPr>
          <w:rFonts w:hint="cs"/>
          <w:sz w:val="36"/>
          <w:szCs w:val="36"/>
          <w:rtl/>
          <w:lang w:bidi="ar-EG"/>
        </w:rPr>
        <w:t>في مراحل تاريخية مختلفة و</w:t>
      </w:r>
      <w:r w:rsidR="009A576C" w:rsidRPr="00BA7A20">
        <w:rPr>
          <w:rFonts w:hint="cs"/>
          <w:sz w:val="36"/>
          <w:szCs w:val="36"/>
          <w:rtl/>
          <w:lang w:bidi="ar-EG"/>
        </w:rPr>
        <w:t xml:space="preserve">على </w:t>
      </w:r>
      <w:r w:rsidR="009132E9" w:rsidRPr="00BA7A20">
        <w:rPr>
          <w:rFonts w:hint="cs"/>
          <w:sz w:val="36"/>
          <w:szCs w:val="36"/>
          <w:rtl/>
          <w:lang w:bidi="ar-EG"/>
        </w:rPr>
        <w:t>مستويات</w:t>
      </w:r>
      <w:r w:rsidR="009132E9">
        <w:rPr>
          <w:rFonts w:hint="cs"/>
          <w:sz w:val="36"/>
          <w:szCs w:val="36"/>
          <w:rtl/>
          <w:lang w:bidi="ar-EG"/>
        </w:rPr>
        <w:t xml:space="preserve"> ثلاث</w:t>
      </w:r>
      <w:r w:rsidR="00D73A5D" w:rsidRPr="00BA7A20">
        <w:rPr>
          <w:rFonts w:hint="cs"/>
          <w:sz w:val="36"/>
          <w:szCs w:val="36"/>
          <w:rtl/>
          <w:lang w:bidi="ar-EG"/>
        </w:rPr>
        <w:t>.</w:t>
      </w:r>
      <w:r w:rsidR="009A576C" w:rsidRPr="00BA7A20">
        <w:rPr>
          <w:rFonts w:hint="cs"/>
          <w:sz w:val="36"/>
          <w:szCs w:val="36"/>
          <w:rtl/>
          <w:lang w:bidi="ar-EG"/>
        </w:rPr>
        <w:t xml:space="preserve"> </w:t>
      </w:r>
      <w:r w:rsidR="008633A8">
        <w:rPr>
          <w:rFonts w:hint="cs"/>
          <w:sz w:val="36"/>
          <w:szCs w:val="36"/>
          <w:rtl/>
          <w:lang w:bidi="ar-EG"/>
        </w:rPr>
        <w:t>كان</w:t>
      </w:r>
      <w:r w:rsidR="009A576C" w:rsidRPr="00BA7A20">
        <w:rPr>
          <w:rFonts w:hint="cs"/>
          <w:sz w:val="36"/>
          <w:szCs w:val="36"/>
          <w:rtl/>
          <w:lang w:bidi="ar-EG"/>
        </w:rPr>
        <w:t xml:space="preserve"> المستوى</w:t>
      </w:r>
      <w:r w:rsidR="00262071" w:rsidRPr="00BA7A20">
        <w:rPr>
          <w:rFonts w:hint="cs"/>
          <w:sz w:val="36"/>
          <w:szCs w:val="36"/>
          <w:rtl/>
          <w:lang w:bidi="ar-EG"/>
        </w:rPr>
        <w:t xml:space="preserve"> الأول</w:t>
      </w:r>
      <w:r w:rsidR="009A576C" w:rsidRPr="00BA7A20">
        <w:rPr>
          <w:rFonts w:hint="cs"/>
          <w:sz w:val="36"/>
          <w:szCs w:val="36"/>
          <w:rtl/>
          <w:lang w:bidi="ar-EG"/>
        </w:rPr>
        <w:t xml:space="preserve"> جغرافي</w:t>
      </w:r>
      <w:r w:rsidR="008633A8">
        <w:rPr>
          <w:rFonts w:hint="cs"/>
          <w:sz w:val="36"/>
          <w:szCs w:val="36"/>
          <w:rtl/>
          <w:lang w:bidi="ar-EG"/>
        </w:rPr>
        <w:t xml:space="preserve"> </w:t>
      </w:r>
      <w:r w:rsidR="009A576C" w:rsidRPr="00BA7A20">
        <w:rPr>
          <w:rFonts w:hint="cs"/>
          <w:sz w:val="36"/>
          <w:szCs w:val="36"/>
          <w:rtl/>
          <w:lang w:bidi="ar-EG"/>
        </w:rPr>
        <w:t xml:space="preserve"> بين الشمال والجنوب والذي يتردد صداه حتى الآن بين بحري وصعيدي. أما </w:t>
      </w:r>
      <w:r w:rsidR="009132E9">
        <w:rPr>
          <w:rFonts w:hint="cs"/>
          <w:sz w:val="36"/>
          <w:szCs w:val="36"/>
          <w:rtl/>
          <w:lang w:bidi="ar-EG"/>
        </w:rPr>
        <w:t>المستوى الثاني</w:t>
      </w:r>
      <w:r w:rsidR="009A576C" w:rsidRPr="00BA7A20">
        <w:rPr>
          <w:rFonts w:hint="cs"/>
          <w:sz w:val="36"/>
          <w:szCs w:val="36"/>
          <w:rtl/>
          <w:lang w:bidi="ar-EG"/>
        </w:rPr>
        <w:t xml:space="preserve"> فهو لغوي وقد حدث </w:t>
      </w:r>
      <w:r w:rsidR="00262071" w:rsidRPr="00BA7A20">
        <w:rPr>
          <w:rFonts w:hint="cs"/>
          <w:sz w:val="36"/>
          <w:szCs w:val="36"/>
          <w:rtl/>
          <w:lang w:bidi="ar-EG"/>
        </w:rPr>
        <w:t xml:space="preserve">بتأثير الغازي اليوناني في القرن الثالث قبل </w:t>
      </w:r>
      <w:r w:rsidR="00262071" w:rsidRPr="00BA7A20">
        <w:rPr>
          <w:rFonts w:hint="cs"/>
          <w:sz w:val="36"/>
          <w:szCs w:val="36"/>
          <w:rtl/>
          <w:lang w:bidi="ar-EG"/>
        </w:rPr>
        <w:lastRenderedPageBreak/>
        <w:t xml:space="preserve">الميلاد ، حيث إنقسم المصريون إلى متحدثين باليونانية لغة الثقافة </w:t>
      </w:r>
      <w:r w:rsidR="001874A0" w:rsidRPr="00BA7A20">
        <w:rPr>
          <w:rFonts w:hint="cs"/>
          <w:sz w:val="36"/>
          <w:szCs w:val="36"/>
          <w:rtl/>
          <w:lang w:bidi="ar-EG"/>
        </w:rPr>
        <w:t xml:space="preserve">لدى </w:t>
      </w:r>
      <w:r w:rsidR="00262071" w:rsidRPr="00BA7A20">
        <w:rPr>
          <w:rFonts w:hint="cs"/>
          <w:sz w:val="36"/>
          <w:szCs w:val="36"/>
          <w:rtl/>
          <w:lang w:bidi="ar-EG"/>
        </w:rPr>
        <w:t>الطبقة الأرستقراطية والمتح</w:t>
      </w:r>
      <w:r w:rsidR="001874A0" w:rsidRPr="00BA7A20">
        <w:rPr>
          <w:rFonts w:hint="cs"/>
          <w:sz w:val="36"/>
          <w:szCs w:val="36"/>
          <w:rtl/>
          <w:lang w:bidi="ar-EG"/>
        </w:rPr>
        <w:t>د</w:t>
      </w:r>
      <w:r w:rsidR="00262071" w:rsidRPr="00BA7A20">
        <w:rPr>
          <w:rFonts w:hint="cs"/>
          <w:sz w:val="36"/>
          <w:szCs w:val="36"/>
          <w:rtl/>
          <w:lang w:bidi="ar-EG"/>
        </w:rPr>
        <w:t>ثين باللغة المصرية القديمة لغة عامة الشعب وتمخض هذا الصراع عن محاولة المصريين إلى تحويل لغتهم إلى كتابة أبجدية كاملة فكانت اللغة القبطية ، وقد حُسم هذا الصراع بشكل نهائي بتحول المصرين جميعهم إلى اللغة والكتابة العربية .</w:t>
      </w:r>
    </w:p>
    <w:p w:rsidR="000F5510" w:rsidRPr="00BA7A20" w:rsidRDefault="000F5510" w:rsidP="00AE6C79">
      <w:pPr>
        <w:jc w:val="right"/>
        <w:rPr>
          <w:sz w:val="36"/>
          <w:szCs w:val="36"/>
          <w:rtl/>
          <w:lang w:bidi="ar-EG"/>
        </w:rPr>
      </w:pPr>
      <w:r w:rsidRPr="00BA7A20">
        <w:rPr>
          <w:rFonts w:hint="cs"/>
          <w:sz w:val="36"/>
          <w:szCs w:val="36"/>
          <w:rtl/>
          <w:lang w:bidi="ar-EG"/>
        </w:rPr>
        <w:t xml:space="preserve">أما المستوى </w:t>
      </w:r>
      <w:r w:rsidR="009132E9">
        <w:rPr>
          <w:rFonts w:hint="cs"/>
          <w:sz w:val="36"/>
          <w:szCs w:val="36"/>
          <w:rtl/>
          <w:lang w:bidi="ar-EG"/>
        </w:rPr>
        <w:t>الثالث</w:t>
      </w:r>
      <w:r w:rsidRPr="00BA7A20">
        <w:rPr>
          <w:rFonts w:hint="cs"/>
          <w:sz w:val="36"/>
          <w:szCs w:val="36"/>
          <w:rtl/>
          <w:lang w:bidi="ar-EG"/>
        </w:rPr>
        <w:t xml:space="preserve"> فهو من أهم أسباب الإنقسام الثقافي الفاعلة بقوة في المجتمع المصري حتى الأن وهو الإنقسام على أساس الدين. فقد كان أول أسباب الإنقسام الثقافي في مصر الموحدة في القرن الخامس عشر </w:t>
      </w:r>
      <w:r w:rsidR="001874A0" w:rsidRPr="00BA7A20">
        <w:rPr>
          <w:rFonts w:hint="cs"/>
          <w:sz w:val="36"/>
          <w:szCs w:val="36"/>
          <w:rtl/>
          <w:lang w:bidi="ar-EG"/>
        </w:rPr>
        <w:t xml:space="preserve">قبل الميلاد </w:t>
      </w:r>
      <w:r w:rsidRPr="00BA7A20">
        <w:rPr>
          <w:rFonts w:hint="cs"/>
          <w:sz w:val="36"/>
          <w:szCs w:val="36"/>
          <w:rtl/>
          <w:lang w:bidi="ar-EG"/>
        </w:rPr>
        <w:t>فيما عرف بالحر</w:t>
      </w:r>
      <w:r w:rsidR="001874A0" w:rsidRPr="00BA7A20">
        <w:rPr>
          <w:rFonts w:hint="cs"/>
          <w:sz w:val="36"/>
          <w:szCs w:val="36"/>
          <w:rtl/>
          <w:lang w:bidi="ar-EG"/>
        </w:rPr>
        <w:t>ب</w:t>
      </w:r>
      <w:r w:rsidRPr="00BA7A20">
        <w:rPr>
          <w:rFonts w:hint="cs"/>
          <w:sz w:val="36"/>
          <w:szCs w:val="36"/>
          <w:rtl/>
          <w:lang w:bidi="ar-EG"/>
        </w:rPr>
        <w:t xml:space="preserve"> الدينية التي أعلنها أخناتون على الألهة المصرية القديمة لصالح الإله آتون. ثم هو أحد جوانب الصراع المصري</w:t>
      </w:r>
      <w:r w:rsidR="00A72F41" w:rsidRPr="00BA7A20">
        <w:rPr>
          <w:rFonts w:hint="cs"/>
          <w:sz w:val="36"/>
          <w:szCs w:val="36"/>
          <w:rtl/>
          <w:lang w:bidi="ar-EG"/>
        </w:rPr>
        <w:t xml:space="preserve"> الأصيل </w:t>
      </w:r>
      <w:r w:rsidRPr="00BA7A20">
        <w:rPr>
          <w:rFonts w:hint="cs"/>
          <w:sz w:val="36"/>
          <w:szCs w:val="36"/>
          <w:rtl/>
          <w:lang w:bidi="ar-EG"/>
        </w:rPr>
        <w:t xml:space="preserve"> مع العنصر ال</w:t>
      </w:r>
      <w:r w:rsidR="001874A0" w:rsidRPr="00BA7A20">
        <w:rPr>
          <w:rFonts w:hint="cs"/>
          <w:sz w:val="36"/>
          <w:szCs w:val="36"/>
          <w:rtl/>
          <w:lang w:bidi="ar-EG"/>
        </w:rPr>
        <w:t>إ</w:t>
      </w:r>
      <w:r w:rsidRPr="00BA7A20">
        <w:rPr>
          <w:rFonts w:hint="cs"/>
          <w:sz w:val="36"/>
          <w:szCs w:val="36"/>
          <w:rtl/>
          <w:lang w:bidi="ar-EG"/>
        </w:rPr>
        <w:t xml:space="preserve">غريقي الوافد والمصري الذي تأغرق على مدى ثلاثة قرون وحتى دخول المسيحية حين تحول الجميع إليها. ثم هو عامل أساس </w:t>
      </w:r>
      <w:r w:rsidR="00D23F54">
        <w:rPr>
          <w:rFonts w:hint="cs"/>
          <w:sz w:val="36"/>
          <w:szCs w:val="36"/>
          <w:rtl/>
          <w:lang w:bidi="ar-EG"/>
        </w:rPr>
        <w:t xml:space="preserve">إستخدمته الأغلبية المصرية الأصيلة في </w:t>
      </w:r>
      <w:r w:rsidRPr="00BA7A20">
        <w:rPr>
          <w:rFonts w:hint="cs"/>
          <w:sz w:val="36"/>
          <w:szCs w:val="36"/>
          <w:rtl/>
          <w:lang w:bidi="ar-EG"/>
        </w:rPr>
        <w:t xml:space="preserve">في مقاومة </w:t>
      </w:r>
      <w:r w:rsidR="00D23F54">
        <w:rPr>
          <w:rFonts w:hint="cs"/>
          <w:sz w:val="36"/>
          <w:szCs w:val="36"/>
          <w:rtl/>
          <w:lang w:bidi="ar-EG"/>
        </w:rPr>
        <w:t xml:space="preserve">الأقلية الحاكمة الوافدة طوال فترة حكم  </w:t>
      </w:r>
      <w:r w:rsidRPr="00BA7A20">
        <w:rPr>
          <w:rFonts w:hint="cs"/>
          <w:sz w:val="36"/>
          <w:szCs w:val="36"/>
          <w:rtl/>
          <w:lang w:bidi="ar-EG"/>
        </w:rPr>
        <w:t xml:space="preserve">الإمبراطورية الرومانية بشقيها الوثني والمسيحي . وأخيرا هو العنصر الحاكم في العلاقات بين المصريين منذ أن </w:t>
      </w:r>
      <w:r w:rsidR="00AE6C79">
        <w:rPr>
          <w:rFonts w:hint="cs"/>
          <w:sz w:val="36"/>
          <w:szCs w:val="36"/>
          <w:rtl/>
          <w:lang w:bidi="ar-EG"/>
        </w:rPr>
        <w:t>دخول العرب إلى</w:t>
      </w:r>
      <w:r w:rsidRPr="00BA7A20">
        <w:rPr>
          <w:rFonts w:hint="cs"/>
          <w:sz w:val="36"/>
          <w:szCs w:val="36"/>
          <w:rtl/>
          <w:lang w:bidi="ar-EG"/>
        </w:rPr>
        <w:t xml:space="preserve"> مصر في منتصف القرن السابع الميلادي.</w:t>
      </w:r>
    </w:p>
    <w:p w:rsidR="005B5CE6" w:rsidRPr="00BA7A20" w:rsidRDefault="00A72F41" w:rsidP="008633A8">
      <w:pPr>
        <w:jc w:val="right"/>
        <w:rPr>
          <w:sz w:val="36"/>
          <w:szCs w:val="36"/>
          <w:rtl/>
          <w:lang w:bidi="ar-EG"/>
        </w:rPr>
      </w:pPr>
      <w:r w:rsidRPr="00BA7A20">
        <w:rPr>
          <w:rFonts w:hint="cs"/>
          <w:sz w:val="36"/>
          <w:szCs w:val="36"/>
          <w:rtl/>
          <w:lang w:bidi="ar-EG"/>
        </w:rPr>
        <w:t>وقد ف</w:t>
      </w:r>
      <w:r w:rsidR="008A0498" w:rsidRPr="00BA7A20">
        <w:rPr>
          <w:rFonts w:hint="cs"/>
          <w:sz w:val="36"/>
          <w:szCs w:val="36"/>
          <w:rtl/>
          <w:lang w:bidi="ar-EG"/>
        </w:rPr>
        <w:t>قد المصريون استقلالهم في القرن السادس قبل ال</w:t>
      </w:r>
      <w:r w:rsidR="008D2567" w:rsidRPr="00BA7A20">
        <w:rPr>
          <w:rFonts w:hint="cs"/>
          <w:sz w:val="36"/>
          <w:szCs w:val="36"/>
          <w:rtl/>
          <w:lang w:bidi="ar-EG"/>
        </w:rPr>
        <w:t>م</w:t>
      </w:r>
      <w:r w:rsidR="008A0498" w:rsidRPr="00BA7A20">
        <w:rPr>
          <w:rFonts w:hint="cs"/>
          <w:sz w:val="36"/>
          <w:szCs w:val="36"/>
          <w:rtl/>
          <w:lang w:bidi="ar-EG"/>
        </w:rPr>
        <w:t xml:space="preserve">يلاد ومنذ ذلك التاريخ تعاقب على حكمهم من الفرس والإغريق والرومان والعرب والترك </w:t>
      </w:r>
      <w:r w:rsidR="008633A8">
        <w:rPr>
          <w:rFonts w:hint="cs"/>
          <w:sz w:val="36"/>
          <w:szCs w:val="36"/>
          <w:rtl/>
          <w:lang w:bidi="ar-EG"/>
        </w:rPr>
        <w:t xml:space="preserve">والأوربيين </w:t>
      </w:r>
      <w:r w:rsidR="008A0498" w:rsidRPr="00BA7A20">
        <w:rPr>
          <w:rFonts w:hint="cs"/>
          <w:sz w:val="36"/>
          <w:szCs w:val="36"/>
          <w:rtl/>
          <w:lang w:bidi="ar-EG"/>
        </w:rPr>
        <w:t xml:space="preserve">حتى منتصف القرن العشرين. ولم تقم في مصر ثورة واحدة لتغيير الحاكم على أساس أن الحكم لأهل البلاد وإنما قامت ثورات من أجل الضرائب والحاجات الإقتصادية، كما قامت إضطرابات على أساس الدين والمذهب خاصة في العصر الروماني. </w:t>
      </w:r>
      <w:r w:rsidR="005A6E2C" w:rsidRPr="00BA7A20">
        <w:rPr>
          <w:rFonts w:hint="cs"/>
          <w:sz w:val="36"/>
          <w:szCs w:val="36"/>
          <w:rtl/>
          <w:lang w:bidi="ar-EG"/>
        </w:rPr>
        <w:t>ور</w:t>
      </w:r>
      <w:r w:rsidR="008633A8">
        <w:rPr>
          <w:rFonts w:hint="cs"/>
          <w:sz w:val="36"/>
          <w:szCs w:val="36"/>
          <w:rtl/>
          <w:lang w:bidi="ar-EG"/>
        </w:rPr>
        <w:t>ب</w:t>
      </w:r>
      <w:r w:rsidR="005A6E2C" w:rsidRPr="00BA7A20">
        <w:rPr>
          <w:rFonts w:hint="cs"/>
          <w:sz w:val="36"/>
          <w:szCs w:val="36"/>
          <w:rtl/>
          <w:lang w:bidi="ar-EG"/>
        </w:rPr>
        <w:t>ما كان السبب عدم وجود قوة مسلحة مصرية على شكل جيش قوي منذ عهد الملك رمسيس الثالث (</w:t>
      </w:r>
      <w:r w:rsidR="00967CE9">
        <w:rPr>
          <w:rFonts w:hint="cs"/>
          <w:sz w:val="36"/>
          <w:szCs w:val="36"/>
          <w:rtl/>
          <w:lang w:bidi="ar-EG"/>
        </w:rPr>
        <w:t>1182-1151 ق.م</w:t>
      </w:r>
      <w:r w:rsidR="005A6E2C" w:rsidRPr="00BA7A20">
        <w:rPr>
          <w:rFonts w:hint="cs"/>
          <w:sz w:val="36"/>
          <w:szCs w:val="36"/>
          <w:rtl/>
          <w:lang w:bidi="ar-EG"/>
        </w:rPr>
        <w:t xml:space="preserve"> ) </w:t>
      </w:r>
      <w:r w:rsidR="00967CE9">
        <w:rPr>
          <w:rFonts w:hint="cs"/>
          <w:sz w:val="36"/>
          <w:szCs w:val="36"/>
          <w:rtl/>
          <w:lang w:bidi="ar-EG"/>
        </w:rPr>
        <w:t>.</w:t>
      </w:r>
      <w:r w:rsidR="005A6E2C" w:rsidRPr="00BA7A20">
        <w:rPr>
          <w:rFonts w:hint="cs"/>
          <w:sz w:val="36"/>
          <w:szCs w:val="36"/>
          <w:rtl/>
          <w:lang w:bidi="ar-EG"/>
        </w:rPr>
        <w:t xml:space="preserve"> كما لم تتكون في أي مرحلة ميليشيات مسلحة قوية تدافع عن نفسها ضد ال</w:t>
      </w:r>
      <w:r w:rsidR="00967CE9">
        <w:rPr>
          <w:rFonts w:hint="cs"/>
          <w:sz w:val="36"/>
          <w:szCs w:val="36"/>
          <w:rtl/>
          <w:lang w:bidi="ar-EG"/>
        </w:rPr>
        <w:t>ح</w:t>
      </w:r>
      <w:r w:rsidR="005A6E2C" w:rsidRPr="00BA7A20">
        <w:rPr>
          <w:rFonts w:hint="cs"/>
          <w:sz w:val="36"/>
          <w:szCs w:val="36"/>
          <w:rtl/>
          <w:lang w:bidi="ar-EG"/>
        </w:rPr>
        <w:t xml:space="preserve">اكم الأجنبي أو الذي يأتي من الخارج لإزاحته.  </w:t>
      </w:r>
    </w:p>
    <w:p w:rsidR="00267D51" w:rsidRPr="00BA7A20" w:rsidRDefault="008708D5" w:rsidP="00967CE9">
      <w:pPr>
        <w:jc w:val="right"/>
        <w:rPr>
          <w:sz w:val="36"/>
          <w:szCs w:val="36"/>
          <w:rtl/>
          <w:lang w:bidi="ar-EG"/>
        </w:rPr>
      </w:pPr>
      <w:r>
        <w:rPr>
          <w:rFonts w:hint="cs"/>
          <w:sz w:val="36"/>
          <w:szCs w:val="36"/>
          <w:rtl/>
          <w:lang w:bidi="ar-EG"/>
        </w:rPr>
        <w:lastRenderedPageBreak/>
        <w:t xml:space="preserve">على المستوى الثقافي </w:t>
      </w:r>
      <w:r w:rsidR="00267D51" w:rsidRPr="00BA7A20">
        <w:rPr>
          <w:rFonts w:hint="cs"/>
          <w:sz w:val="36"/>
          <w:szCs w:val="36"/>
          <w:rtl/>
          <w:lang w:bidi="ar-EG"/>
        </w:rPr>
        <w:t xml:space="preserve">ومنذ القرن الثاني الميلادي كان المصريون قد فقدوا القدرة على قراءة النصوص المكتوبة باللغة المصرية القديمة التي إندثرت تماما بحلول القرن الخامس الميلادي </w:t>
      </w:r>
      <w:r w:rsidR="00CA1189" w:rsidRPr="00BA7A20">
        <w:rPr>
          <w:rFonts w:hint="cs"/>
          <w:sz w:val="36"/>
          <w:szCs w:val="36"/>
          <w:rtl/>
          <w:lang w:bidi="ar-EG"/>
        </w:rPr>
        <w:t>مع إغلاق أخر معابد الإلهة إيزيس في فيلة. وفي إطار الصراع ال</w:t>
      </w:r>
      <w:r w:rsidR="003D2022">
        <w:rPr>
          <w:rFonts w:hint="cs"/>
          <w:sz w:val="36"/>
          <w:szCs w:val="36"/>
          <w:rtl/>
          <w:lang w:bidi="ar-EG"/>
        </w:rPr>
        <w:t>م</w:t>
      </w:r>
      <w:r w:rsidR="00CA1189" w:rsidRPr="00BA7A20">
        <w:rPr>
          <w:rFonts w:hint="cs"/>
          <w:sz w:val="36"/>
          <w:szCs w:val="36"/>
          <w:rtl/>
          <w:lang w:bidi="ar-EG"/>
        </w:rPr>
        <w:t xml:space="preserve">ذهبي مع الكنيسة البيزنطية قرر المصريون هجر اللغة اليونانية واستخدام اللغة القبطية ومع دخول العرب كان المصريون قد إنقطعوا ثقافياً عن أصولهم  المصرية القديمة وتراثهم المكتوب باليونانية، وتحولوا إلى ثقافة دينية محلية تؤرخ لنفسها بعصر الشهداء وتحول تاريخها إلى تاريخ </w:t>
      </w:r>
      <w:r w:rsidR="00E161D3" w:rsidRPr="00BA7A20">
        <w:rPr>
          <w:rFonts w:hint="cs"/>
          <w:sz w:val="36"/>
          <w:szCs w:val="36"/>
          <w:rtl/>
          <w:lang w:bidi="ar-EG"/>
        </w:rPr>
        <w:t xml:space="preserve">كنسي </w:t>
      </w:r>
      <w:r w:rsidR="00CA1189" w:rsidRPr="00BA7A20">
        <w:rPr>
          <w:rFonts w:hint="cs"/>
          <w:sz w:val="36"/>
          <w:szCs w:val="36"/>
          <w:rtl/>
          <w:lang w:bidi="ar-EG"/>
        </w:rPr>
        <w:t xml:space="preserve">ديني لا يكترث بأصول الجماعة المصرية.  </w:t>
      </w:r>
      <w:r w:rsidR="00E161D3" w:rsidRPr="00BA7A20">
        <w:rPr>
          <w:rFonts w:hint="cs"/>
          <w:sz w:val="36"/>
          <w:szCs w:val="36"/>
          <w:rtl/>
          <w:lang w:bidi="ar-EG"/>
        </w:rPr>
        <w:t>وفي المقابل إجتهد المؤرخين الإسلامين بدءاً من  الكندي وبن عبد الحكم نزولاً إلى المقريزي في تدوين تاريخاً أسطورياً لأصول القبط أو المصريين ما أدى في النهاية إلى ترسيخ مفهوم الهوية الدينية</w:t>
      </w:r>
      <w:r w:rsidR="00F1231D" w:rsidRPr="00BA7A20">
        <w:rPr>
          <w:rFonts w:hint="cs"/>
          <w:sz w:val="36"/>
          <w:szCs w:val="36"/>
          <w:rtl/>
          <w:lang w:bidi="ar-EG"/>
        </w:rPr>
        <w:t xml:space="preserve"> للتعبير عن ال"نحن" وال"هم" . إلا أن هذا الإنقسام الديني لم يتحول إلى إنقسام ثقافي</w:t>
      </w:r>
      <w:r w:rsidR="00967CE9">
        <w:rPr>
          <w:rFonts w:hint="cs"/>
          <w:sz w:val="36"/>
          <w:szCs w:val="36"/>
          <w:rtl/>
          <w:lang w:bidi="ar-EG"/>
        </w:rPr>
        <w:t xml:space="preserve"> كامل</w:t>
      </w:r>
      <w:r w:rsidR="00F1231D" w:rsidRPr="00BA7A20">
        <w:rPr>
          <w:rFonts w:hint="cs"/>
          <w:sz w:val="36"/>
          <w:szCs w:val="36"/>
          <w:rtl/>
          <w:lang w:bidi="ar-EG"/>
        </w:rPr>
        <w:t xml:space="preserve"> بسبب ت</w:t>
      </w:r>
      <w:r w:rsidR="00967CE9">
        <w:rPr>
          <w:rFonts w:hint="cs"/>
          <w:sz w:val="36"/>
          <w:szCs w:val="36"/>
          <w:rtl/>
          <w:lang w:bidi="ar-EG"/>
        </w:rPr>
        <w:t>ب</w:t>
      </w:r>
      <w:r w:rsidR="00F1231D" w:rsidRPr="00BA7A20">
        <w:rPr>
          <w:rFonts w:hint="cs"/>
          <w:sz w:val="36"/>
          <w:szCs w:val="36"/>
          <w:rtl/>
          <w:lang w:bidi="ar-EG"/>
        </w:rPr>
        <w:t xml:space="preserve">ني الأقباط للغة العربية بصورة كاملة ما مهد </w:t>
      </w:r>
      <w:r w:rsidR="00F70971" w:rsidRPr="00BA7A20">
        <w:rPr>
          <w:rFonts w:hint="cs"/>
          <w:sz w:val="36"/>
          <w:szCs w:val="36"/>
          <w:rtl/>
          <w:lang w:bidi="ar-EG"/>
        </w:rPr>
        <w:t>للإندماج الاجتماعي الكامل بين المصريين بالرغم من الإنقسام الديني وهو ما نعبر عنه</w:t>
      </w:r>
      <w:r w:rsidR="00F70971" w:rsidRPr="00BA7A20">
        <w:rPr>
          <w:rFonts w:hint="cs"/>
          <w:b/>
          <w:bCs/>
          <w:sz w:val="36"/>
          <w:szCs w:val="36"/>
          <w:rtl/>
          <w:lang w:bidi="ar-EG"/>
        </w:rPr>
        <w:t xml:space="preserve"> بخبرة التعايش</w:t>
      </w:r>
      <w:r w:rsidR="00F70971" w:rsidRPr="00BA7A20">
        <w:rPr>
          <w:rFonts w:hint="cs"/>
          <w:sz w:val="36"/>
          <w:szCs w:val="36"/>
          <w:rtl/>
          <w:lang w:bidi="ar-EG"/>
        </w:rPr>
        <w:t>.</w:t>
      </w:r>
      <w:r w:rsidR="00E161D3" w:rsidRPr="00BA7A20">
        <w:rPr>
          <w:rFonts w:hint="cs"/>
          <w:sz w:val="36"/>
          <w:szCs w:val="36"/>
          <w:rtl/>
          <w:lang w:bidi="ar-EG"/>
        </w:rPr>
        <w:t xml:space="preserve"> </w:t>
      </w:r>
    </w:p>
    <w:p w:rsidR="00D73A5D" w:rsidRPr="00BA7A20" w:rsidRDefault="00D73A5D" w:rsidP="00E36A28">
      <w:pPr>
        <w:jc w:val="right"/>
        <w:rPr>
          <w:b/>
          <w:bCs/>
          <w:sz w:val="40"/>
          <w:szCs w:val="40"/>
          <w:u w:val="single"/>
          <w:rtl/>
          <w:lang w:bidi="ar-EG"/>
        </w:rPr>
      </w:pPr>
      <w:r w:rsidRPr="00BA7A20">
        <w:rPr>
          <w:rFonts w:hint="cs"/>
          <w:b/>
          <w:bCs/>
          <w:sz w:val="40"/>
          <w:szCs w:val="40"/>
          <w:u w:val="single"/>
          <w:rtl/>
          <w:lang w:bidi="ar-EG"/>
        </w:rPr>
        <w:t>في صعوبة فهم ظاهرة التمييز</w:t>
      </w:r>
    </w:p>
    <w:p w:rsidR="00D73A5D" w:rsidRPr="00BA7A20" w:rsidRDefault="00967CE9" w:rsidP="005D00F7">
      <w:pPr>
        <w:jc w:val="right"/>
        <w:rPr>
          <w:sz w:val="36"/>
          <w:szCs w:val="36"/>
          <w:rtl/>
          <w:lang w:bidi="ar-EG"/>
        </w:rPr>
      </w:pPr>
      <w:r>
        <w:rPr>
          <w:rFonts w:hint="cs"/>
          <w:sz w:val="36"/>
          <w:szCs w:val="36"/>
          <w:rtl/>
          <w:lang w:bidi="ar-EG"/>
        </w:rPr>
        <w:t xml:space="preserve">يبدأ التمييز كتوجه نفسي عندما يعتقد  </w:t>
      </w:r>
      <w:r w:rsidR="00D73A5D" w:rsidRPr="00BA7A20">
        <w:rPr>
          <w:rFonts w:hint="cs"/>
          <w:sz w:val="36"/>
          <w:szCs w:val="36"/>
          <w:rtl/>
          <w:lang w:bidi="ar-EG"/>
        </w:rPr>
        <w:t xml:space="preserve">شخص أنه </w:t>
      </w:r>
      <w:r w:rsidR="00BA7A20">
        <w:rPr>
          <w:rFonts w:hint="cs"/>
          <w:sz w:val="36"/>
          <w:szCs w:val="36"/>
          <w:rtl/>
          <w:lang w:bidi="ar-EG"/>
        </w:rPr>
        <w:t>أ</w:t>
      </w:r>
      <w:r w:rsidR="00D73A5D" w:rsidRPr="00BA7A20">
        <w:rPr>
          <w:rFonts w:hint="cs"/>
          <w:sz w:val="36"/>
          <w:szCs w:val="36"/>
          <w:rtl/>
          <w:lang w:bidi="ar-EG"/>
        </w:rPr>
        <w:t>فضل من</w:t>
      </w:r>
      <w:r w:rsidR="00E86537">
        <w:rPr>
          <w:rFonts w:hint="cs"/>
          <w:sz w:val="36"/>
          <w:szCs w:val="36"/>
          <w:rtl/>
          <w:lang w:bidi="ar-EG"/>
        </w:rPr>
        <w:t xml:space="preserve"> آ</w:t>
      </w:r>
      <w:r w:rsidR="00D73A5D" w:rsidRPr="00BA7A20">
        <w:rPr>
          <w:rFonts w:hint="cs"/>
          <w:sz w:val="36"/>
          <w:szCs w:val="36"/>
          <w:rtl/>
          <w:lang w:bidi="ar-EG"/>
        </w:rPr>
        <w:t>خرين لمجرد إنتماءه لجنس معين أو عرق أو لون أو دين.</w:t>
      </w:r>
      <w:r>
        <w:rPr>
          <w:rFonts w:hint="cs"/>
          <w:sz w:val="36"/>
          <w:szCs w:val="36"/>
          <w:rtl/>
          <w:lang w:bidi="ar-EG"/>
        </w:rPr>
        <w:t xml:space="preserve"> </w:t>
      </w:r>
      <w:r w:rsidR="00D73A5D" w:rsidRPr="00BA7A20">
        <w:rPr>
          <w:rFonts w:hint="cs"/>
          <w:sz w:val="36"/>
          <w:szCs w:val="36"/>
          <w:rtl/>
          <w:lang w:bidi="ar-EG"/>
        </w:rPr>
        <w:t xml:space="preserve"> </w:t>
      </w:r>
      <w:r>
        <w:rPr>
          <w:rFonts w:hint="cs"/>
          <w:sz w:val="36"/>
          <w:szCs w:val="36"/>
          <w:rtl/>
          <w:lang w:bidi="ar-EG"/>
        </w:rPr>
        <w:t>ويصبح التمييز مشكلة مج</w:t>
      </w:r>
      <w:r w:rsidR="005D00F7">
        <w:rPr>
          <w:rFonts w:hint="cs"/>
          <w:sz w:val="36"/>
          <w:szCs w:val="36"/>
          <w:rtl/>
          <w:lang w:bidi="ar-EG"/>
        </w:rPr>
        <w:t>ت</w:t>
      </w:r>
      <w:r>
        <w:rPr>
          <w:rFonts w:hint="cs"/>
          <w:sz w:val="36"/>
          <w:szCs w:val="36"/>
          <w:rtl/>
          <w:lang w:bidi="ar-EG"/>
        </w:rPr>
        <w:t xml:space="preserve">مع عندما تتحول هذه </w:t>
      </w:r>
      <w:r w:rsidR="00D73A5D" w:rsidRPr="00BA7A20">
        <w:rPr>
          <w:rFonts w:hint="cs"/>
          <w:sz w:val="36"/>
          <w:szCs w:val="36"/>
          <w:rtl/>
          <w:lang w:bidi="ar-EG"/>
        </w:rPr>
        <w:t xml:space="preserve"> القناعة</w:t>
      </w:r>
      <w:r>
        <w:rPr>
          <w:rFonts w:hint="cs"/>
          <w:sz w:val="36"/>
          <w:szCs w:val="36"/>
          <w:rtl/>
          <w:lang w:bidi="ar-EG"/>
        </w:rPr>
        <w:t xml:space="preserve"> إلى </w:t>
      </w:r>
      <w:r w:rsidR="00D73A5D" w:rsidRPr="00BA7A20">
        <w:rPr>
          <w:rFonts w:hint="cs"/>
          <w:sz w:val="36"/>
          <w:szCs w:val="36"/>
          <w:rtl/>
          <w:lang w:bidi="ar-EG"/>
        </w:rPr>
        <w:t xml:space="preserve"> ثقافة عامة تنتشر بين </w:t>
      </w:r>
      <w:r w:rsidR="001C3728" w:rsidRPr="00BA7A20">
        <w:rPr>
          <w:rFonts w:hint="cs"/>
          <w:sz w:val="36"/>
          <w:szCs w:val="36"/>
          <w:rtl/>
          <w:lang w:bidi="ar-EG"/>
        </w:rPr>
        <w:t>ال</w:t>
      </w:r>
      <w:r w:rsidR="00D73A5D" w:rsidRPr="00BA7A20">
        <w:rPr>
          <w:rFonts w:hint="cs"/>
          <w:sz w:val="36"/>
          <w:szCs w:val="36"/>
          <w:rtl/>
          <w:lang w:bidi="ar-EG"/>
        </w:rPr>
        <w:t>جميع ليتحول هوس الأفضلية من الحالة الشخصية إلى حالة عامة وثقافة سائدة</w:t>
      </w:r>
      <w:r>
        <w:rPr>
          <w:rFonts w:hint="cs"/>
          <w:sz w:val="36"/>
          <w:szCs w:val="36"/>
          <w:rtl/>
          <w:lang w:bidi="ar-EG"/>
        </w:rPr>
        <w:t>.</w:t>
      </w:r>
    </w:p>
    <w:p w:rsidR="000455E9" w:rsidRDefault="00D73A5D" w:rsidP="00967CE9">
      <w:pPr>
        <w:jc w:val="right"/>
        <w:rPr>
          <w:sz w:val="36"/>
          <w:szCs w:val="36"/>
          <w:rtl/>
          <w:lang w:bidi="ar-EG"/>
        </w:rPr>
      </w:pPr>
      <w:r w:rsidRPr="00BA7A20">
        <w:rPr>
          <w:rFonts w:hint="cs"/>
          <w:sz w:val="36"/>
          <w:szCs w:val="36"/>
          <w:rtl/>
          <w:lang w:bidi="ar-EG"/>
        </w:rPr>
        <w:t>وأسطورة الأفضلية يتم تدعيمها بسلسلة من النصوص والأدلة التاريخية والأخلاقية لتأكيد التفوق،  ليس هذا فقط بل إ</w:t>
      </w:r>
      <w:r w:rsidR="00337B9A">
        <w:rPr>
          <w:rFonts w:hint="cs"/>
          <w:sz w:val="36"/>
          <w:szCs w:val="36"/>
          <w:rtl/>
          <w:lang w:bidi="ar-EG"/>
        </w:rPr>
        <w:t>ن</w:t>
      </w:r>
      <w:r w:rsidRPr="00BA7A20">
        <w:rPr>
          <w:rFonts w:hint="cs"/>
          <w:sz w:val="36"/>
          <w:szCs w:val="36"/>
          <w:rtl/>
          <w:lang w:bidi="ar-EG"/>
        </w:rPr>
        <w:t xml:space="preserve"> كل طرف يتسلح بالتنقيب في حالة الآخر للتأكيد على إنحطاط الآخر و فساد إيمانه وأخلاقه وعقله وربما ر</w:t>
      </w:r>
      <w:r w:rsidR="00337B9A">
        <w:rPr>
          <w:rFonts w:hint="cs"/>
          <w:sz w:val="36"/>
          <w:szCs w:val="36"/>
          <w:rtl/>
          <w:lang w:bidi="ar-EG"/>
        </w:rPr>
        <w:t>ا</w:t>
      </w:r>
      <w:r w:rsidRPr="00BA7A20">
        <w:rPr>
          <w:rFonts w:hint="cs"/>
          <w:sz w:val="36"/>
          <w:szCs w:val="36"/>
          <w:rtl/>
          <w:lang w:bidi="ar-EG"/>
        </w:rPr>
        <w:t xml:space="preserve">ئحة جسده. و لا علاقة لأسطورة الأفضلية بالعدد كثر أو قل،  فللأقلية إدعائها الخاص بالأفضلية على </w:t>
      </w:r>
      <w:r w:rsidR="00967CE9">
        <w:rPr>
          <w:rFonts w:hint="cs"/>
          <w:sz w:val="36"/>
          <w:szCs w:val="36"/>
          <w:rtl/>
          <w:lang w:bidi="ar-EG"/>
        </w:rPr>
        <w:t xml:space="preserve">الأغلبية </w:t>
      </w:r>
      <w:r w:rsidRPr="00BA7A20">
        <w:rPr>
          <w:rFonts w:hint="cs"/>
          <w:sz w:val="36"/>
          <w:szCs w:val="36"/>
          <w:rtl/>
          <w:lang w:bidi="ar-EG"/>
        </w:rPr>
        <w:t xml:space="preserve">، </w:t>
      </w:r>
      <w:r w:rsidR="00967CE9">
        <w:rPr>
          <w:rFonts w:hint="cs"/>
          <w:sz w:val="36"/>
          <w:szCs w:val="36"/>
          <w:rtl/>
          <w:lang w:bidi="ar-EG"/>
        </w:rPr>
        <w:t>و</w:t>
      </w:r>
      <w:r w:rsidRPr="00BA7A20">
        <w:rPr>
          <w:rFonts w:hint="cs"/>
          <w:sz w:val="36"/>
          <w:szCs w:val="36"/>
          <w:rtl/>
          <w:lang w:bidi="ar-EG"/>
        </w:rPr>
        <w:t xml:space="preserve"> يمكننا اعتباره تمييزاً مضاداً  </w:t>
      </w:r>
      <w:r w:rsidRPr="00BA7A20">
        <w:rPr>
          <w:rFonts w:hint="cs"/>
          <w:sz w:val="36"/>
          <w:szCs w:val="36"/>
          <w:rtl/>
          <w:lang w:bidi="ar-EG"/>
        </w:rPr>
        <w:lastRenderedPageBreak/>
        <w:t>يدور في الأنفاق السرية للأقلية ويز</w:t>
      </w:r>
      <w:r w:rsidR="00337B9A">
        <w:rPr>
          <w:rFonts w:hint="cs"/>
          <w:sz w:val="36"/>
          <w:szCs w:val="36"/>
          <w:rtl/>
          <w:lang w:bidi="ar-EG"/>
        </w:rPr>
        <w:t>د</w:t>
      </w:r>
      <w:r w:rsidRPr="00BA7A20">
        <w:rPr>
          <w:rFonts w:hint="cs"/>
          <w:sz w:val="36"/>
          <w:szCs w:val="36"/>
          <w:rtl/>
          <w:lang w:bidi="ar-EG"/>
        </w:rPr>
        <w:t>اد تأثيراً وقوة كلما إزداد تمييز الأغلبية انتشاراً وع</w:t>
      </w:r>
      <w:r w:rsidR="00337B9A">
        <w:rPr>
          <w:rFonts w:hint="cs"/>
          <w:sz w:val="36"/>
          <w:szCs w:val="36"/>
          <w:rtl/>
          <w:lang w:bidi="ar-EG"/>
        </w:rPr>
        <w:t>ل</w:t>
      </w:r>
      <w:r w:rsidRPr="00BA7A20">
        <w:rPr>
          <w:rFonts w:hint="cs"/>
          <w:sz w:val="36"/>
          <w:szCs w:val="36"/>
          <w:rtl/>
          <w:lang w:bidi="ar-EG"/>
        </w:rPr>
        <w:t xml:space="preserve">نية . </w:t>
      </w:r>
    </w:p>
    <w:p w:rsidR="00685969" w:rsidRDefault="000455E9" w:rsidP="00AB050C">
      <w:pPr>
        <w:jc w:val="right"/>
        <w:rPr>
          <w:sz w:val="36"/>
          <w:szCs w:val="36"/>
          <w:rtl/>
          <w:lang w:bidi="ar-EG"/>
        </w:rPr>
      </w:pPr>
      <w:r>
        <w:rPr>
          <w:rFonts w:hint="cs"/>
          <w:sz w:val="36"/>
          <w:szCs w:val="36"/>
          <w:rtl/>
          <w:lang w:bidi="ar-EG"/>
        </w:rPr>
        <w:t xml:space="preserve">وعندما يصبح </w:t>
      </w:r>
      <w:r w:rsidR="00D73A5D" w:rsidRPr="00BA7A20">
        <w:rPr>
          <w:rFonts w:hint="cs"/>
          <w:sz w:val="36"/>
          <w:szCs w:val="36"/>
          <w:rtl/>
          <w:lang w:bidi="ar-EG"/>
        </w:rPr>
        <w:t>الإحساس بالأفضلية</w:t>
      </w:r>
      <w:r>
        <w:rPr>
          <w:rFonts w:hint="cs"/>
          <w:sz w:val="36"/>
          <w:szCs w:val="36"/>
          <w:rtl/>
          <w:lang w:bidi="ar-EG"/>
        </w:rPr>
        <w:t xml:space="preserve"> ثقافة عامة </w:t>
      </w:r>
      <w:r w:rsidR="00D73A5D" w:rsidRPr="00BA7A20">
        <w:rPr>
          <w:rFonts w:hint="cs"/>
          <w:sz w:val="36"/>
          <w:szCs w:val="36"/>
          <w:rtl/>
          <w:lang w:bidi="ar-EG"/>
        </w:rPr>
        <w:t xml:space="preserve"> ينشأ عنه لدى الأغلبية </w:t>
      </w:r>
      <w:r w:rsidR="00AB050C">
        <w:rPr>
          <w:rFonts w:hint="cs"/>
          <w:sz w:val="36"/>
          <w:szCs w:val="36"/>
          <w:rtl/>
          <w:lang w:bidi="ar-EG"/>
        </w:rPr>
        <w:t>ميل إلى</w:t>
      </w:r>
      <w:r w:rsidR="00D73A5D" w:rsidRPr="00BA7A20">
        <w:rPr>
          <w:rFonts w:hint="cs"/>
          <w:sz w:val="36"/>
          <w:szCs w:val="36"/>
          <w:rtl/>
          <w:lang w:bidi="ar-EG"/>
        </w:rPr>
        <w:t xml:space="preserve"> </w:t>
      </w:r>
      <w:r w:rsidR="00AB050C">
        <w:rPr>
          <w:rFonts w:hint="cs"/>
          <w:sz w:val="36"/>
          <w:szCs w:val="36"/>
          <w:rtl/>
          <w:lang w:bidi="ar-EG"/>
        </w:rPr>
        <w:t>إ</w:t>
      </w:r>
      <w:r w:rsidR="00337B9A">
        <w:rPr>
          <w:rFonts w:hint="cs"/>
          <w:sz w:val="36"/>
          <w:szCs w:val="36"/>
          <w:rtl/>
          <w:lang w:bidi="ar-EG"/>
        </w:rPr>
        <w:t xml:space="preserve">ستبعاد وتهميش </w:t>
      </w:r>
      <w:r w:rsidR="00AB050C" w:rsidRPr="00AB050C">
        <w:rPr>
          <w:rFonts w:hint="cs"/>
          <w:sz w:val="36"/>
          <w:szCs w:val="36"/>
          <w:rtl/>
          <w:lang w:bidi="ar-EG"/>
        </w:rPr>
        <w:t xml:space="preserve">الأقلية </w:t>
      </w:r>
      <w:r w:rsidR="00337B9A">
        <w:rPr>
          <w:rFonts w:hint="cs"/>
          <w:sz w:val="36"/>
          <w:szCs w:val="36"/>
          <w:rtl/>
          <w:lang w:bidi="ar-EG"/>
        </w:rPr>
        <w:t>على المستويات الاجتماعية والاقتصادية والسياسية</w:t>
      </w:r>
      <w:r w:rsidR="00D73A5D" w:rsidRPr="00BA7A20">
        <w:rPr>
          <w:rFonts w:hint="cs"/>
          <w:sz w:val="36"/>
          <w:szCs w:val="36"/>
          <w:rtl/>
          <w:lang w:bidi="ar-EG"/>
        </w:rPr>
        <w:t>، وتعتمد درجة هذا التمييز على الظرف التاريخي والأوضاع الاجتماعية والسياسية والاقتصادية.</w:t>
      </w:r>
      <w:r>
        <w:rPr>
          <w:rFonts w:hint="cs"/>
          <w:sz w:val="36"/>
          <w:szCs w:val="36"/>
          <w:rtl/>
          <w:lang w:bidi="ar-EG"/>
        </w:rPr>
        <w:t xml:space="preserve"> ونستطيع أن نقرر أ</w:t>
      </w:r>
      <w:r w:rsidR="00D73A5D" w:rsidRPr="00BA7A20">
        <w:rPr>
          <w:rFonts w:hint="cs"/>
          <w:sz w:val="36"/>
          <w:szCs w:val="36"/>
          <w:rtl/>
          <w:lang w:bidi="ar-EG"/>
        </w:rPr>
        <w:t xml:space="preserve">ن هوس الأفضلية </w:t>
      </w:r>
      <w:r w:rsidR="00685969">
        <w:rPr>
          <w:rFonts w:hint="cs"/>
          <w:sz w:val="36"/>
          <w:szCs w:val="36"/>
          <w:rtl/>
          <w:lang w:bidi="ar-EG"/>
        </w:rPr>
        <w:t xml:space="preserve">وما </w:t>
      </w:r>
      <w:r w:rsidR="00D73A5D" w:rsidRPr="00BA7A20">
        <w:rPr>
          <w:rFonts w:hint="cs"/>
          <w:sz w:val="36"/>
          <w:szCs w:val="36"/>
          <w:rtl/>
          <w:lang w:bidi="ar-EG"/>
        </w:rPr>
        <w:t>ينتج عنه</w:t>
      </w:r>
      <w:r w:rsidR="00685969">
        <w:rPr>
          <w:rFonts w:hint="cs"/>
          <w:sz w:val="36"/>
          <w:szCs w:val="36"/>
          <w:rtl/>
          <w:lang w:bidi="ar-EG"/>
        </w:rPr>
        <w:t xml:space="preserve"> من تمييز يتفجر </w:t>
      </w:r>
      <w:r w:rsidR="00D73A5D" w:rsidRPr="00BA7A20">
        <w:rPr>
          <w:rFonts w:hint="cs"/>
          <w:sz w:val="36"/>
          <w:szCs w:val="36"/>
          <w:rtl/>
          <w:lang w:bidi="ar-EG"/>
        </w:rPr>
        <w:t>في ظروف الإنحطاط الإجتماعي والسياسي صراعا إجتماعياً يرتدي العباءة القومية أو الدينية أو العنصرية</w:t>
      </w:r>
      <w:r w:rsidR="00685969">
        <w:rPr>
          <w:rFonts w:hint="cs"/>
          <w:sz w:val="36"/>
          <w:szCs w:val="36"/>
          <w:rtl/>
          <w:lang w:bidi="ar-EG"/>
        </w:rPr>
        <w:t>.</w:t>
      </w:r>
    </w:p>
    <w:p w:rsidR="00685969" w:rsidRDefault="00685969" w:rsidP="00E36A28">
      <w:pPr>
        <w:jc w:val="right"/>
        <w:rPr>
          <w:sz w:val="36"/>
          <w:szCs w:val="36"/>
          <w:rtl/>
          <w:lang w:bidi="ar-EG"/>
        </w:rPr>
      </w:pPr>
    </w:p>
    <w:p w:rsidR="00A27512" w:rsidRDefault="0025668C" w:rsidP="005D00F7">
      <w:pPr>
        <w:bidi/>
        <w:rPr>
          <w:sz w:val="36"/>
          <w:szCs w:val="36"/>
          <w:rtl/>
          <w:lang w:bidi="ar-EG"/>
        </w:rPr>
      </w:pPr>
      <w:r>
        <w:rPr>
          <w:rFonts w:hint="cs"/>
          <w:sz w:val="36"/>
          <w:szCs w:val="36"/>
          <w:rtl/>
          <w:lang w:bidi="ar-EG"/>
        </w:rPr>
        <w:t>و</w:t>
      </w:r>
      <w:r w:rsidR="00AF59E1">
        <w:rPr>
          <w:rFonts w:hint="cs"/>
          <w:sz w:val="36"/>
          <w:szCs w:val="36"/>
          <w:rtl/>
          <w:lang w:bidi="ar-EG"/>
        </w:rPr>
        <w:t xml:space="preserve">بصفة عامة </w:t>
      </w:r>
      <w:r w:rsidR="00D73A5D" w:rsidRPr="00BA7A20">
        <w:rPr>
          <w:rFonts w:hint="cs"/>
          <w:sz w:val="36"/>
          <w:szCs w:val="36"/>
          <w:rtl/>
          <w:lang w:bidi="ar-EG"/>
        </w:rPr>
        <w:t xml:space="preserve"> </w:t>
      </w:r>
      <w:r w:rsidR="004E75B2">
        <w:rPr>
          <w:rFonts w:hint="cs"/>
          <w:sz w:val="36"/>
          <w:szCs w:val="36"/>
          <w:rtl/>
          <w:lang w:bidi="ar-EG"/>
        </w:rPr>
        <w:t xml:space="preserve">وعبر التاريخ </w:t>
      </w:r>
      <w:r w:rsidR="00AF59E1">
        <w:rPr>
          <w:rFonts w:hint="cs"/>
          <w:sz w:val="36"/>
          <w:szCs w:val="36"/>
          <w:rtl/>
          <w:lang w:bidi="ar-EG"/>
        </w:rPr>
        <w:t xml:space="preserve">تعددت </w:t>
      </w:r>
      <w:r w:rsidR="00A27512">
        <w:rPr>
          <w:rFonts w:hint="cs"/>
          <w:sz w:val="36"/>
          <w:szCs w:val="36"/>
          <w:rtl/>
          <w:lang w:bidi="ar-EG"/>
        </w:rPr>
        <w:t xml:space="preserve">أشكال الصراع بين </w:t>
      </w:r>
      <w:r w:rsidR="00AF59E1">
        <w:rPr>
          <w:rFonts w:hint="cs"/>
          <w:sz w:val="36"/>
          <w:szCs w:val="36"/>
          <w:rtl/>
          <w:lang w:bidi="ar-EG"/>
        </w:rPr>
        <w:t xml:space="preserve">الأغلبية من الأقلية </w:t>
      </w:r>
      <w:r w:rsidR="005D00F7">
        <w:rPr>
          <w:rFonts w:hint="cs"/>
          <w:sz w:val="36"/>
          <w:szCs w:val="36"/>
          <w:rtl/>
          <w:lang w:bidi="ar-EG"/>
        </w:rPr>
        <w:t>وهي لا تخرج عن اتجاهات خمسةهي :</w:t>
      </w:r>
    </w:p>
    <w:p w:rsidR="00A27512" w:rsidRPr="00A27512" w:rsidRDefault="00AF59E1" w:rsidP="00E36A28">
      <w:pPr>
        <w:pStyle w:val="ListParagraph"/>
        <w:numPr>
          <w:ilvl w:val="0"/>
          <w:numId w:val="1"/>
        </w:numPr>
        <w:bidi/>
        <w:rPr>
          <w:sz w:val="36"/>
          <w:szCs w:val="36"/>
          <w:rtl/>
          <w:lang w:bidi="ar-EG"/>
        </w:rPr>
      </w:pPr>
      <w:r w:rsidRPr="005D00F7">
        <w:rPr>
          <w:rFonts w:hint="cs"/>
          <w:sz w:val="36"/>
          <w:szCs w:val="36"/>
          <w:u w:val="single"/>
          <w:rtl/>
          <w:lang w:bidi="ar-EG"/>
        </w:rPr>
        <w:t>الإبادة</w:t>
      </w:r>
      <w:r w:rsidRPr="00A27512">
        <w:rPr>
          <w:rFonts w:hint="cs"/>
          <w:sz w:val="36"/>
          <w:szCs w:val="36"/>
          <w:rtl/>
          <w:lang w:bidi="ar-EG"/>
        </w:rPr>
        <w:t xml:space="preserve"> كما في حالة الأرمن بتركيا</w:t>
      </w:r>
    </w:p>
    <w:p w:rsidR="00A27512" w:rsidRDefault="00AF59E1" w:rsidP="00E36A28">
      <w:pPr>
        <w:pStyle w:val="ListParagraph"/>
        <w:numPr>
          <w:ilvl w:val="0"/>
          <w:numId w:val="1"/>
        </w:numPr>
        <w:bidi/>
        <w:rPr>
          <w:sz w:val="36"/>
          <w:szCs w:val="36"/>
          <w:lang w:bidi="ar-EG"/>
        </w:rPr>
      </w:pPr>
      <w:r w:rsidRPr="005D00F7">
        <w:rPr>
          <w:rFonts w:hint="cs"/>
          <w:sz w:val="36"/>
          <w:szCs w:val="36"/>
          <w:u w:val="single"/>
          <w:rtl/>
          <w:lang w:bidi="ar-EG"/>
        </w:rPr>
        <w:t>الترحيل القسري</w:t>
      </w:r>
      <w:r w:rsidRPr="00A27512">
        <w:rPr>
          <w:rFonts w:hint="cs"/>
          <w:sz w:val="36"/>
          <w:szCs w:val="36"/>
          <w:rtl/>
          <w:lang w:bidi="ar-EG"/>
        </w:rPr>
        <w:t xml:space="preserve"> كما في حالة الفلسطنين عندما تم ترحيلهم عام 1948 من قبل اليهود</w:t>
      </w:r>
    </w:p>
    <w:p w:rsidR="00A27512" w:rsidRDefault="00AF59E1" w:rsidP="00E36A28">
      <w:pPr>
        <w:pStyle w:val="ListParagraph"/>
        <w:numPr>
          <w:ilvl w:val="0"/>
          <w:numId w:val="1"/>
        </w:numPr>
        <w:bidi/>
        <w:rPr>
          <w:sz w:val="36"/>
          <w:szCs w:val="36"/>
          <w:lang w:bidi="ar-EG"/>
        </w:rPr>
      </w:pPr>
      <w:r w:rsidRPr="005D00F7">
        <w:rPr>
          <w:rFonts w:hint="cs"/>
          <w:sz w:val="36"/>
          <w:szCs w:val="36"/>
          <w:u w:val="single"/>
          <w:rtl/>
          <w:lang w:bidi="ar-EG"/>
        </w:rPr>
        <w:t xml:space="preserve">الإذابة </w:t>
      </w:r>
      <w:r w:rsidRPr="00A27512">
        <w:rPr>
          <w:rFonts w:hint="cs"/>
          <w:sz w:val="36"/>
          <w:szCs w:val="36"/>
          <w:rtl/>
          <w:lang w:bidi="ar-EG"/>
        </w:rPr>
        <w:t>كما في حالة المسلمين واليهود عندما تم تعميدهم قسرياً من قبل الأسبان في القرن الخامس عشر.</w:t>
      </w:r>
    </w:p>
    <w:p w:rsidR="00A27512" w:rsidRDefault="00A27512" w:rsidP="0025668C">
      <w:pPr>
        <w:pStyle w:val="ListParagraph"/>
        <w:numPr>
          <w:ilvl w:val="0"/>
          <w:numId w:val="1"/>
        </w:numPr>
        <w:bidi/>
        <w:rPr>
          <w:sz w:val="36"/>
          <w:szCs w:val="36"/>
          <w:lang w:bidi="ar-EG"/>
        </w:rPr>
      </w:pPr>
      <w:r w:rsidRPr="005D00F7">
        <w:rPr>
          <w:rFonts w:hint="cs"/>
          <w:sz w:val="36"/>
          <w:szCs w:val="36"/>
          <w:u w:val="single"/>
          <w:rtl/>
          <w:lang w:bidi="ar-EG"/>
        </w:rPr>
        <w:t>التعايش</w:t>
      </w:r>
      <w:r>
        <w:rPr>
          <w:rFonts w:hint="cs"/>
          <w:sz w:val="36"/>
          <w:szCs w:val="36"/>
          <w:rtl/>
          <w:lang w:bidi="ar-EG"/>
        </w:rPr>
        <w:t xml:space="preserve"> وفيه تسمح الأغلبية للأقلية بالعيش الآمن في إطار مجموعة من الشروط </w:t>
      </w:r>
      <w:r w:rsidR="0025668C">
        <w:rPr>
          <w:rFonts w:hint="cs"/>
          <w:sz w:val="36"/>
          <w:szCs w:val="36"/>
          <w:rtl/>
          <w:lang w:bidi="ar-EG"/>
        </w:rPr>
        <w:t xml:space="preserve">التمييزية </w:t>
      </w:r>
      <w:r>
        <w:rPr>
          <w:rFonts w:hint="cs"/>
          <w:sz w:val="36"/>
          <w:szCs w:val="36"/>
          <w:rtl/>
          <w:lang w:bidi="ar-EG"/>
        </w:rPr>
        <w:t>ترضى عنها الأقلية</w:t>
      </w:r>
      <w:r w:rsidR="0025668C">
        <w:rPr>
          <w:rFonts w:hint="cs"/>
          <w:sz w:val="36"/>
          <w:szCs w:val="36"/>
          <w:rtl/>
          <w:lang w:bidi="ar-EG"/>
        </w:rPr>
        <w:t>.</w:t>
      </w:r>
    </w:p>
    <w:p w:rsidR="00D73A5D" w:rsidRPr="00A27512" w:rsidRDefault="00A27512" w:rsidP="0025668C">
      <w:pPr>
        <w:pStyle w:val="ListParagraph"/>
        <w:numPr>
          <w:ilvl w:val="0"/>
          <w:numId w:val="1"/>
        </w:numPr>
        <w:bidi/>
        <w:rPr>
          <w:sz w:val="36"/>
          <w:szCs w:val="36"/>
          <w:rtl/>
          <w:lang w:bidi="ar-EG"/>
        </w:rPr>
      </w:pPr>
      <w:r>
        <w:rPr>
          <w:rFonts w:hint="cs"/>
          <w:sz w:val="36"/>
          <w:szCs w:val="36"/>
          <w:rtl/>
          <w:lang w:bidi="ar-EG"/>
        </w:rPr>
        <w:t xml:space="preserve">السماحة </w:t>
      </w:r>
      <w:r>
        <w:rPr>
          <w:sz w:val="36"/>
          <w:szCs w:val="36"/>
          <w:lang w:bidi="ar-EG"/>
        </w:rPr>
        <w:t>(Tolerance)</w:t>
      </w:r>
      <w:r w:rsidR="00AF59E1" w:rsidRPr="00A27512">
        <w:rPr>
          <w:rFonts w:hint="cs"/>
          <w:sz w:val="36"/>
          <w:szCs w:val="36"/>
          <w:rtl/>
          <w:lang w:bidi="ar-EG"/>
        </w:rPr>
        <w:t xml:space="preserve"> </w:t>
      </w:r>
      <w:r>
        <w:rPr>
          <w:rFonts w:hint="cs"/>
          <w:sz w:val="36"/>
          <w:szCs w:val="36"/>
          <w:rtl/>
          <w:lang w:bidi="ar-EG"/>
        </w:rPr>
        <w:t xml:space="preserve"> وهي الشفاء من هوس الأفضلية فتنعدم </w:t>
      </w:r>
      <w:r w:rsidR="0025668C">
        <w:rPr>
          <w:rFonts w:hint="cs"/>
          <w:sz w:val="36"/>
          <w:szCs w:val="36"/>
          <w:rtl/>
          <w:lang w:bidi="ar-EG"/>
        </w:rPr>
        <w:t>ح</w:t>
      </w:r>
      <w:r>
        <w:rPr>
          <w:rFonts w:hint="cs"/>
          <w:sz w:val="36"/>
          <w:szCs w:val="36"/>
          <w:rtl/>
          <w:lang w:bidi="ar-EG"/>
        </w:rPr>
        <w:t>الة التمييز</w:t>
      </w:r>
    </w:p>
    <w:p w:rsidR="00DD78B7" w:rsidRDefault="00321F48" w:rsidP="00E36A28">
      <w:pPr>
        <w:bidi/>
        <w:rPr>
          <w:sz w:val="36"/>
          <w:szCs w:val="36"/>
          <w:rtl/>
          <w:lang w:bidi="ar-EG"/>
        </w:rPr>
      </w:pPr>
      <w:r w:rsidRPr="00321F48">
        <w:rPr>
          <w:rFonts w:hint="cs"/>
          <w:sz w:val="36"/>
          <w:szCs w:val="36"/>
          <w:rtl/>
          <w:lang w:bidi="ar-EG"/>
        </w:rPr>
        <w:t>والمؤكد أن مصر لم تعاني في أية مرحلة من مراحل الإنقسام  الثقافي إلى حروب الإبادة</w:t>
      </w:r>
      <w:r w:rsidRPr="00321F48">
        <w:rPr>
          <w:sz w:val="36"/>
          <w:szCs w:val="36"/>
          <w:lang w:bidi="ar-EG"/>
        </w:rPr>
        <w:t xml:space="preserve"> </w:t>
      </w:r>
      <w:r w:rsidRPr="00321F48">
        <w:rPr>
          <w:rFonts w:hint="cs"/>
          <w:sz w:val="36"/>
          <w:szCs w:val="36"/>
          <w:rtl/>
          <w:lang w:bidi="ar-EG"/>
        </w:rPr>
        <w:t>وإن عانى المصرييين المسيحين من محاولات الإذابة بدفعهم قسرياً لترك إيمانهم المسيحي في الفترة الرومانية الوثنية ، ودفعهم مذهبياً في فترة الحكم البيزنطي</w:t>
      </w:r>
      <w:r w:rsidR="00727EF3">
        <w:rPr>
          <w:rFonts w:hint="cs"/>
          <w:sz w:val="36"/>
          <w:szCs w:val="36"/>
          <w:rtl/>
          <w:lang w:bidi="ar-EG"/>
        </w:rPr>
        <w:t xml:space="preserve"> للتحول إلى المذهب الخلقدوني قسراً</w:t>
      </w:r>
      <w:r w:rsidRPr="00321F48">
        <w:rPr>
          <w:rFonts w:hint="cs"/>
          <w:sz w:val="36"/>
          <w:szCs w:val="36"/>
          <w:rtl/>
          <w:lang w:bidi="ar-EG"/>
        </w:rPr>
        <w:t>.</w:t>
      </w:r>
    </w:p>
    <w:p w:rsidR="00AE6C79" w:rsidRDefault="00DD78B7" w:rsidP="00AE6C79">
      <w:pPr>
        <w:bidi/>
        <w:rPr>
          <w:sz w:val="36"/>
          <w:szCs w:val="36"/>
          <w:rtl/>
          <w:lang w:bidi="ar-EG"/>
        </w:rPr>
      </w:pPr>
      <w:r>
        <w:rPr>
          <w:rFonts w:hint="cs"/>
          <w:sz w:val="36"/>
          <w:szCs w:val="36"/>
          <w:rtl/>
          <w:lang w:bidi="ar-EG"/>
        </w:rPr>
        <w:lastRenderedPageBreak/>
        <w:t xml:space="preserve">أما المرة الوحيدة التي تعرضوا </w:t>
      </w:r>
      <w:r w:rsidR="00624961">
        <w:rPr>
          <w:rFonts w:hint="cs"/>
          <w:sz w:val="36"/>
          <w:szCs w:val="36"/>
          <w:rtl/>
          <w:lang w:bidi="ar-EG"/>
        </w:rPr>
        <w:t xml:space="preserve">فيها </w:t>
      </w:r>
      <w:r w:rsidR="00ED7B7A">
        <w:rPr>
          <w:rFonts w:hint="cs"/>
          <w:sz w:val="36"/>
          <w:szCs w:val="36"/>
          <w:rtl/>
          <w:lang w:bidi="ar-EG"/>
        </w:rPr>
        <w:t xml:space="preserve">لمحاولة </w:t>
      </w:r>
      <w:r w:rsidR="00624961">
        <w:rPr>
          <w:rFonts w:hint="cs"/>
          <w:sz w:val="36"/>
          <w:szCs w:val="36"/>
          <w:rtl/>
          <w:lang w:bidi="ar-EG"/>
        </w:rPr>
        <w:t xml:space="preserve">للترحيل القسري </w:t>
      </w:r>
      <w:r w:rsidR="00ED7B7A">
        <w:rPr>
          <w:rFonts w:hint="cs"/>
          <w:sz w:val="36"/>
          <w:szCs w:val="36"/>
          <w:rtl/>
          <w:lang w:bidi="ar-EG"/>
        </w:rPr>
        <w:t xml:space="preserve">لم تكن </w:t>
      </w:r>
      <w:r w:rsidR="00AE6C79">
        <w:rPr>
          <w:rFonts w:hint="cs"/>
          <w:sz w:val="36"/>
          <w:szCs w:val="36"/>
          <w:rtl/>
          <w:lang w:bidi="ar-EG"/>
        </w:rPr>
        <w:t>ت</w:t>
      </w:r>
      <w:r w:rsidR="00ED7B7A">
        <w:rPr>
          <w:rFonts w:hint="cs"/>
          <w:sz w:val="36"/>
          <w:szCs w:val="36"/>
          <w:rtl/>
          <w:lang w:bidi="ar-EG"/>
        </w:rPr>
        <w:t>حت تأثير صدام إجتماعي أو رغبة من الأغلبية وإنما</w:t>
      </w:r>
      <w:r w:rsidR="00624961">
        <w:rPr>
          <w:rFonts w:hint="cs"/>
          <w:sz w:val="36"/>
          <w:szCs w:val="36"/>
          <w:rtl/>
          <w:lang w:bidi="ar-EG"/>
        </w:rPr>
        <w:t xml:space="preserve"> كانت </w:t>
      </w:r>
      <w:r w:rsidR="00ED7B7A">
        <w:rPr>
          <w:rFonts w:hint="cs"/>
          <w:sz w:val="36"/>
          <w:szCs w:val="36"/>
          <w:rtl/>
          <w:lang w:bidi="ar-EG"/>
        </w:rPr>
        <w:t xml:space="preserve">لرغبة الخليفة الفاطمي </w:t>
      </w:r>
      <w:r w:rsidR="00624961">
        <w:rPr>
          <w:rFonts w:hint="cs"/>
          <w:sz w:val="36"/>
          <w:szCs w:val="36"/>
          <w:rtl/>
          <w:lang w:bidi="ar-EG"/>
        </w:rPr>
        <w:t>الحاكم بأمر الله</w:t>
      </w:r>
      <w:r w:rsidR="00ED7B7A">
        <w:rPr>
          <w:rFonts w:hint="cs"/>
          <w:sz w:val="36"/>
          <w:szCs w:val="36"/>
          <w:rtl/>
          <w:lang w:bidi="ar-EG"/>
        </w:rPr>
        <w:t xml:space="preserve"> </w:t>
      </w:r>
      <w:r w:rsidR="00624961">
        <w:rPr>
          <w:rFonts w:hint="cs"/>
          <w:sz w:val="36"/>
          <w:szCs w:val="36"/>
          <w:rtl/>
          <w:lang w:bidi="ar-EG"/>
        </w:rPr>
        <w:t>(</w:t>
      </w:r>
      <w:r w:rsidR="00F43B73">
        <w:rPr>
          <w:rFonts w:hint="cs"/>
          <w:sz w:val="36"/>
          <w:szCs w:val="36"/>
          <w:rtl/>
          <w:lang w:bidi="ar-EG"/>
        </w:rPr>
        <w:t>966-1020م</w:t>
      </w:r>
      <w:r w:rsidR="00624961">
        <w:rPr>
          <w:rFonts w:hint="cs"/>
          <w:sz w:val="36"/>
          <w:szCs w:val="36"/>
          <w:rtl/>
          <w:lang w:bidi="ar-EG"/>
        </w:rPr>
        <w:t xml:space="preserve">) ويصفها المقريزي </w:t>
      </w:r>
      <w:r w:rsidR="00ED7B7A">
        <w:rPr>
          <w:rFonts w:hint="cs"/>
          <w:sz w:val="36"/>
          <w:szCs w:val="36"/>
          <w:rtl/>
          <w:lang w:bidi="ar-EG"/>
        </w:rPr>
        <w:t xml:space="preserve">بقوله </w:t>
      </w:r>
      <w:r w:rsidR="00AE6C79">
        <w:rPr>
          <w:rFonts w:hint="cs"/>
          <w:sz w:val="36"/>
          <w:szCs w:val="36"/>
          <w:rtl/>
          <w:lang w:bidi="ar-EG"/>
        </w:rPr>
        <w:t>:</w:t>
      </w:r>
    </w:p>
    <w:p w:rsidR="00EE5612" w:rsidRDefault="00624961" w:rsidP="00AE6C79">
      <w:pPr>
        <w:bidi/>
        <w:rPr>
          <w:rFonts w:ascii="Times New Roman" w:eastAsia="Times New Roman" w:hAnsi="Times New Roman" w:cs="Times New Roman"/>
          <w:sz w:val="31"/>
          <w:szCs w:val="31"/>
          <w:rtl/>
        </w:rPr>
      </w:pPr>
      <w:r>
        <w:rPr>
          <w:rFonts w:hint="cs"/>
          <w:sz w:val="36"/>
          <w:szCs w:val="36"/>
          <w:rtl/>
          <w:lang w:bidi="ar-EG"/>
        </w:rPr>
        <w:t xml:space="preserve">" </w:t>
      </w:r>
      <w:r w:rsidRPr="00AB1D04">
        <w:rPr>
          <w:rFonts w:ascii="Times New Roman" w:eastAsia="Times New Roman" w:hAnsi="Times New Roman" w:cs="Times New Roman"/>
          <w:sz w:val="31"/>
          <w:szCs w:val="31"/>
          <w:rtl/>
        </w:rPr>
        <w:t>ثم ألزم اليهود والنصارى بخروجهم كلهم من أرض مصر إلى بلاد الروم، فاجتمعوا بأسرهم تحت القصر من القاهرة واستغاثوا ولاذوا بعفو أمير المؤمنين حتى أعفوا من النفي، وفي هذه الحوادث أسلم كثير من النصارى.</w:t>
      </w:r>
      <w:r>
        <w:rPr>
          <w:rFonts w:ascii="Times New Roman" w:eastAsia="Times New Roman" w:hAnsi="Times New Roman" w:cs="Times New Roman" w:hint="cs"/>
          <w:sz w:val="31"/>
          <w:szCs w:val="31"/>
          <w:rtl/>
        </w:rPr>
        <w:t>"</w:t>
      </w:r>
      <w:r w:rsidR="00EE5612">
        <w:rPr>
          <w:rFonts w:ascii="Times New Roman" w:eastAsia="Times New Roman" w:hAnsi="Times New Roman" w:cs="Times New Roman"/>
          <w:sz w:val="31"/>
          <w:szCs w:val="31"/>
        </w:rPr>
        <w:t xml:space="preserve"> </w:t>
      </w:r>
      <w:r w:rsidR="00EE5612">
        <w:rPr>
          <w:rFonts w:ascii="Times New Roman" w:eastAsia="Times New Roman" w:hAnsi="Times New Roman" w:cs="Times New Roman" w:hint="cs"/>
          <w:sz w:val="31"/>
          <w:szCs w:val="31"/>
          <w:rtl/>
          <w:lang w:bidi="ar-EG"/>
        </w:rPr>
        <w:t>ج 4</w:t>
      </w:r>
      <w:r w:rsidR="00EE5612">
        <w:rPr>
          <w:rFonts w:ascii="Times New Roman" w:eastAsia="Times New Roman" w:hAnsi="Times New Roman" w:cs="Times New Roman" w:hint="cs"/>
          <w:sz w:val="31"/>
          <w:szCs w:val="31"/>
          <w:rtl/>
        </w:rPr>
        <w:t>ص 399</w:t>
      </w:r>
    </w:p>
    <w:p w:rsidR="00321F48" w:rsidRPr="00EE5612" w:rsidRDefault="00321F48" w:rsidP="00AE6C79">
      <w:pPr>
        <w:bidi/>
        <w:rPr>
          <w:rFonts w:ascii="Times New Roman" w:eastAsia="Times New Roman" w:hAnsi="Times New Roman" w:cs="Times New Roman"/>
          <w:sz w:val="31"/>
          <w:szCs w:val="31"/>
          <w:rtl/>
        </w:rPr>
      </w:pPr>
      <w:r w:rsidRPr="00321F48">
        <w:rPr>
          <w:rFonts w:hint="cs"/>
          <w:sz w:val="36"/>
          <w:szCs w:val="36"/>
          <w:rtl/>
          <w:lang w:bidi="ar-EG"/>
        </w:rPr>
        <w:t>وقد نجح</w:t>
      </w:r>
      <w:r w:rsidR="00727EF3">
        <w:rPr>
          <w:rFonts w:hint="cs"/>
          <w:sz w:val="36"/>
          <w:szCs w:val="36"/>
          <w:rtl/>
          <w:lang w:bidi="ar-EG"/>
        </w:rPr>
        <w:t xml:space="preserve"> المصريين</w:t>
      </w:r>
      <w:r w:rsidRPr="00321F48">
        <w:rPr>
          <w:rFonts w:hint="cs"/>
          <w:sz w:val="36"/>
          <w:szCs w:val="36"/>
          <w:rtl/>
          <w:lang w:bidi="ar-EG"/>
        </w:rPr>
        <w:t xml:space="preserve"> في تجاوز</w:t>
      </w:r>
      <w:r w:rsidR="005D00F7">
        <w:rPr>
          <w:rFonts w:hint="cs"/>
          <w:sz w:val="36"/>
          <w:szCs w:val="36"/>
          <w:rtl/>
          <w:lang w:bidi="ar-EG"/>
        </w:rPr>
        <w:t xml:space="preserve"> هذه المحن عبر خبرة التعايش </w:t>
      </w:r>
    </w:p>
    <w:p w:rsidR="00E36A28" w:rsidRPr="005D00F7" w:rsidRDefault="00E36A28" w:rsidP="00E36A28">
      <w:pPr>
        <w:bidi/>
        <w:rPr>
          <w:b/>
          <w:bCs/>
          <w:sz w:val="36"/>
          <w:szCs w:val="36"/>
          <w:u w:val="single"/>
          <w:rtl/>
          <w:lang w:bidi="ar-EG"/>
        </w:rPr>
      </w:pPr>
      <w:r w:rsidRPr="005D00F7">
        <w:rPr>
          <w:rFonts w:hint="cs"/>
          <w:b/>
          <w:bCs/>
          <w:sz w:val="40"/>
          <w:szCs w:val="40"/>
          <w:u w:val="single"/>
          <w:rtl/>
          <w:lang w:bidi="ar-EG"/>
        </w:rPr>
        <w:t>الخبرة المصرية في التعايش</w:t>
      </w:r>
    </w:p>
    <w:p w:rsidR="00805279" w:rsidRDefault="00D7656C" w:rsidP="00D67BEF">
      <w:pPr>
        <w:bidi/>
        <w:rPr>
          <w:sz w:val="36"/>
          <w:szCs w:val="36"/>
          <w:rtl/>
          <w:lang w:bidi="ar-EG"/>
        </w:rPr>
      </w:pPr>
      <w:r w:rsidRPr="00BA7A20">
        <w:rPr>
          <w:rFonts w:hint="cs"/>
          <w:sz w:val="36"/>
          <w:szCs w:val="36"/>
          <w:rtl/>
          <w:lang w:bidi="ar-EG"/>
        </w:rPr>
        <w:t>بدخول عمرو بن العاص إلى مصر أصبح هناك واقع جديد،</w:t>
      </w:r>
      <w:r w:rsidR="00805279" w:rsidRPr="00805279">
        <w:rPr>
          <w:rFonts w:hint="cs"/>
          <w:sz w:val="36"/>
          <w:szCs w:val="36"/>
          <w:rtl/>
          <w:lang w:bidi="ar-EG"/>
        </w:rPr>
        <w:t xml:space="preserve"> </w:t>
      </w:r>
      <w:r w:rsidR="00805279">
        <w:rPr>
          <w:rFonts w:hint="cs"/>
          <w:sz w:val="36"/>
          <w:szCs w:val="36"/>
          <w:rtl/>
          <w:lang w:bidi="ar-EG"/>
        </w:rPr>
        <w:t>يحمل</w:t>
      </w:r>
      <w:r w:rsidR="00805279">
        <w:rPr>
          <w:sz w:val="36"/>
          <w:szCs w:val="36"/>
          <w:lang w:bidi="ar-EG"/>
        </w:rPr>
        <w:t xml:space="preserve"> </w:t>
      </w:r>
      <w:r w:rsidR="00805279">
        <w:rPr>
          <w:rFonts w:hint="cs"/>
          <w:sz w:val="36"/>
          <w:szCs w:val="36"/>
          <w:rtl/>
          <w:lang w:bidi="ar-EG"/>
        </w:rPr>
        <w:t>معه دينا ينتمي إلى الحضارات السامية هوالإسلام</w:t>
      </w:r>
      <w:r w:rsidRPr="00BA7A20">
        <w:rPr>
          <w:rFonts w:hint="cs"/>
          <w:sz w:val="36"/>
          <w:szCs w:val="36"/>
          <w:rtl/>
          <w:lang w:bidi="ar-EG"/>
        </w:rPr>
        <w:t xml:space="preserve"> </w:t>
      </w:r>
      <w:r w:rsidR="00805279">
        <w:rPr>
          <w:rFonts w:hint="cs"/>
          <w:sz w:val="36"/>
          <w:szCs w:val="36"/>
          <w:rtl/>
          <w:lang w:bidi="ar-EG"/>
        </w:rPr>
        <w:t>و</w:t>
      </w:r>
      <w:r w:rsidR="00A86695">
        <w:rPr>
          <w:rFonts w:hint="cs"/>
          <w:sz w:val="36"/>
          <w:szCs w:val="36"/>
          <w:rtl/>
          <w:lang w:bidi="ar-EG"/>
        </w:rPr>
        <w:t xml:space="preserve">أصبح للمصريين </w:t>
      </w:r>
      <w:r w:rsidR="00E36A28">
        <w:rPr>
          <w:rFonts w:hint="cs"/>
          <w:sz w:val="36"/>
          <w:szCs w:val="36"/>
          <w:rtl/>
          <w:lang w:bidi="ar-EG"/>
        </w:rPr>
        <w:t>ح</w:t>
      </w:r>
      <w:r w:rsidR="00A86695">
        <w:rPr>
          <w:rFonts w:hint="cs"/>
          <w:sz w:val="36"/>
          <w:szCs w:val="36"/>
          <w:rtl/>
          <w:lang w:bidi="ar-EG"/>
        </w:rPr>
        <w:t xml:space="preserve">كام جدد ليسوا من البحر المتوسط وإنما من الشرق الأسيوي. </w:t>
      </w:r>
      <w:r w:rsidRPr="00BA7A20">
        <w:rPr>
          <w:rFonts w:hint="cs"/>
          <w:sz w:val="36"/>
          <w:szCs w:val="36"/>
          <w:rtl/>
          <w:lang w:bidi="ar-EG"/>
        </w:rPr>
        <w:t xml:space="preserve">ولم تكن شرعية الحكم الجديد مستمدة من أن غالبية المصريين من المسلمين وإنما جاءت من شرعية الفاتح الذي أزاح حكماً أجنبياً سيئاً ومكروهاً </w:t>
      </w:r>
      <w:r w:rsidR="00D67BEF">
        <w:rPr>
          <w:rFonts w:hint="cs"/>
          <w:sz w:val="36"/>
          <w:szCs w:val="36"/>
          <w:rtl/>
          <w:lang w:bidi="ar-EG"/>
        </w:rPr>
        <w:t>ليحل محله</w:t>
      </w:r>
      <w:r w:rsidRPr="00BA7A20">
        <w:rPr>
          <w:rFonts w:hint="cs"/>
          <w:sz w:val="36"/>
          <w:szCs w:val="36"/>
          <w:rtl/>
          <w:lang w:bidi="ar-EG"/>
        </w:rPr>
        <w:t>. وقد أثبتت السنوات التالية للفتح العربي للمصر</w:t>
      </w:r>
      <w:r w:rsidR="00DD78B7">
        <w:rPr>
          <w:rFonts w:hint="cs"/>
          <w:sz w:val="36"/>
          <w:szCs w:val="36"/>
          <w:rtl/>
          <w:lang w:bidi="ar-EG"/>
        </w:rPr>
        <w:t>ي</w:t>
      </w:r>
      <w:r w:rsidRPr="00BA7A20">
        <w:rPr>
          <w:rFonts w:hint="cs"/>
          <w:sz w:val="36"/>
          <w:szCs w:val="36"/>
          <w:rtl/>
          <w:lang w:bidi="ar-EG"/>
        </w:rPr>
        <w:t>ين أن الحكم الجديد أفادهم بدرجة كبيرة على المستوى الإقتصادي من حيث انه أنهى عهد الإقطاع البيزنطي كما أفادهم على مستوى حرية العبادة من حيث أنه أنهى الصراع المذهبي الذى عانى منه الاقباط . فقد كان الفتح العربي بمثابة</w:t>
      </w:r>
      <w:r w:rsidRPr="00BA7A20">
        <w:rPr>
          <w:sz w:val="36"/>
          <w:szCs w:val="36"/>
          <w:lang w:bidi="ar-EG"/>
        </w:rPr>
        <w:t xml:space="preserve"> </w:t>
      </w:r>
      <w:r w:rsidRPr="00BA7A20">
        <w:rPr>
          <w:rFonts w:hint="cs"/>
          <w:sz w:val="36"/>
          <w:szCs w:val="36"/>
          <w:rtl/>
          <w:lang w:bidi="ar-EG"/>
        </w:rPr>
        <w:t>هزيمة إلهية للمذهب البيزنطي</w:t>
      </w:r>
      <w:r w:rsidR="00321F48">
        <w:rPr>
          <w:rFonts w:hint="cs"/>
          <w:sz w:val="36"/>
          <w:szCs w:val="36"/>
          <w:rtl/>
          <w:lang w:bidi="ar-EG"/>
        </w:rPr>
        <w:t>.</w:t>
      </w:r>
      <w:r w:rsidR="00E36A28">
        <w:rPr>
          <w:rFonts w:hint="cs"/>
          <w:sz w:val="36"/>
          <w:szCs w:val="36"/>
          <w:rtl/>
          <w:lang w:bidi="ar-EG"/>
        </w:rPr>
        <w:t xml:space="preserve"> </w:t>
      </w:r>
    </w:p>
    <w:p w:rsidR="00DD78B7" w:rsidRDefault="00E36A28" w:rsidP="00D67BEF">
      <w:pPr>
        <w:bidi/>
        <w:rPr>
          <w:sz w:val="36"/>
          <w:szCs w:val="36"/>
          <w:rtl/>
          <w:lang w:bidi="ar-EG"/>
        </w:rPr>
      </w:pPr>
      <w:r>
        <w:rPr>
          <w:rFonts w:hint="cs"/>
          <w:sz w:val="36"/>
          <w:szCs w:val="36"/>
          <w:rtl/>
          <w:lang w:bidi="ar-EG"/>
        </w:rPr>
        <w:t xml:space="preserve">وعلى مدى </w:t>
      </w:r>
      <w:r w:rsidR="006C2838">
        <w:rPr>
          <w:rFonts w:hint="cs"/>
          <w:sz w:val="36"/>
          <w:szCs w:val="36"/>
          <w:rtl/>
          <w:lang w:bidi="ar-EG"/>
        </w:rPr>
        <w:t>القرون الثلاثة</w:t>
      </w:r>
      <w:r w:rsidR="008942AF">
        <w:rPr>
          <w:rFonts w:hint="cs"/>
          <w:sz w:val="36"/>
          <w:szCs w:val="36"/>
          <w:rtl/>
          <w:lang w:bidi="ar-EG"/>
        </w:rPr>
        <w:t xml:space="preserve"> </w:t>
      </w:r>
      <w:r>
        <w:rPr>
          <w:rFonts w:hint="cs"/>
          <w:sz w:val="36"/>
          <w:szCs w:val="36"/>
          <w:rtl/>
          <w:lang w:bidi="ar-EG"/>
        </w:rPr>
        <w:t xml:space="preserve">التالية </w:t>
      </w:r>
      <w:r w:rsidR="00E17974">
        <w:rPr>
          <w:rFonts w:hint="cs"/>
          <w:sz w:val="36"/>
          <w:szCs w:val="36"/>
          <w:rtl/>
          <w:lang w:bidi="ar-EG"/>
        </w:rPr>
        <w:t>تشكلت صيغة جديدة للتعايش أملاها الحكم الجديد وفقهاؤه</w:t>
      </w:r>
      <w:r w:rsidR="00614672">
        <w:rPr>
          <w:rFonts w:hint="cs"/>
          <w:sz w:val="36"/>
          <w:szCs w:val="36"/>
          <w:rtl/>
          <w:lang w:bidi="ar-EG"/>
        </w:rPr>
        <w:t xml:space="preserve">. </w:t>
      </w:r>
      <w:r w:rsidR="00E17974">
        <w:rPr>
          <w:rFonts w:hint="cs"/>
          <w:sz w:val="36"/>
          <w:szCs w:val="36"/>
          <w:rtl/>
          <w:lang w:bidi="ar-EG"/>
        </w:rPr>
        <w:t xml:space="preserve"> </w:t>
      </w:r>
      <w:r w:rsidR="000F7E9B">
        <w:rPr>
          <w:rFonts w:hint="cs"/>
          <w:sz w:val="36"/>
          <w:szCs w:val="36"/>
          <w:rtl/>
          <w:lang w:bidi="ar-EG"/>
        </w:rPr>
        <w:t>واست</w:t>
      </w:r>
      <w:r w:rsidR="00614672">
        <w:rPr>
          <w:rFonts w:hint="cs"/>
          <w:sz w:val="36"/>
          <w:szCs w:val="36"/>
          <w:rtl/>
          <w:lang w:bidi="ar-EG"/>
        </w:rPr>
        <w:t>ن</w:t>
      </w:r>
      <w:r w:rsidR="000F7E9B">
        <w:rPr>
          <w:rFonts w:hint="cs"/>
          <w:sz w:val="36"/>
          <w:szCs w:val="36"/>
          <w:rtl/>
          <w:lang w:bidi="ar-EG"/>
        </w:rPr>
        <w:t>دت من البداية على ع</w:t>
      </w:r>
      <w:r w:rsidR="00132544">
        <w:rPr>
          <w:rFonts w:hint="cs"/>
          <w:sz w:val="36"/>
          <w:szCs w:val="36"/>
          <w:rtl/>
          <w:lang w:bidi="ar-EG"/>
        </w:rPr>
        <w:t>ق</w:t>
      </w:r>
      <w:r w:rsidR="000F7E9B">
        <w:rPr>
          <w:rFonts w:hint="cs"/>
          <w:sz w:val="36"/>
          <w:szCs w:val="36"/>
          <w:rtl/>
          <w:lang w:bidi="ar-EG"/>
        </w:rPr>
        <w:t xml:space="preserve">د الذمة الذي هو بالأساس عهد حماية توجب </w:t>
      </w:r>
      <w:r w:rsidR="000729C5">
        <w:rPr>
          <w:rFonts w:hint="cs"/>
          <w:sz w:val="36"/>
          <w:szCs w:val="36"/>
          <w:rtl/>
          <w:lang w:bidi="ar-EG"/>
        </w:rPr>
        <w:t>على المسلمين عدم إيذاء غير المسلمين كونهم في ذمة رسول الله كما تمنحهم حق العبادة دون</w:t>
      </w:r>
      <w:r w:rsidR="00D67BEF">
        <w:rPr>
          <w:rFonts w:hint="cs"/>
          <w:sz w:val="36"/>
          <w:szCs w:val="36"/>
          <w:rtl/>
          <w:lang w:bidi="ar-EG"/>
        </w:rPr>
        <w:t xml:space="preserve"> جهر</w:t>
      </w:r>
      <w:r w:rsidR="000729C5">
        <w:rPr>
          <w:rFonts w:hint="cs"/>
          <w:sz w:val="36"/>
          <w:szCs w:val="36"/>
          <w:rtl/>
          <w:lang w:bidi="ar-EG"/>
        </w:rPr>
        <w:t xml:space="preserve"> أو تبشير، ودفع الجزية كونها ضريبة للدفاع عوضاً عن دخول غير المسلمين للجيش.</w:t>
      </w:r>
    </w:p>
    <w:p w:rsidR="00DD78B7" w:rsidRDefault="000729C5" w:rsidP="005B000A">
      <w:pPr>
        <w:bidi/>
        <w:rPr>
          <w:sz w:val="36"/>
          <w:szCs w:val="36"/>
          <w:rtl/>
          <w:lang w:bidi="ar-EG"/>
        </w:rPr>
      </w:pPr>
      <w:r>
        <w:rPr>
          <w:rFonts w:hint="cs"/>
          <w:sz w:val="36"/>
          <w:szCs w:val="36"/>
          <w:rtl/>
          <w:lang w:bidi="ar-EG"/>
        </w:rPr>
        <w:t>ومن البداية ظهر إتجاه مغالي في توسيع شروط عقد الذمة هذا</w:t>
      </w:r>
      <w:r w:rsidR="005B000A">
        <w:rPr>
          <w:rFonts w:hint="cs"/>
          <w:sz w:val="36"/>
          <w:szCs w:val="36"/>
          <w:rtl/>
          <w:lang w:bidi="ar-EG"/>
        </w:rPr>
        <w:t>،</w:t>
      </w:r>
      <w:r>
        <w:rPr>
          <w:rFonts w:hint="cs"/>
          <w:sz w:val="36"/>
          <w:szCs w:val="36"/>
          <w:rtl/>
          <w:lang w:bidi="ar-EG"/>
        </w:rPr>
        <w:t xml:space="preserve"> حيث أضيف إليه مجموعة أخرى من الشروط المعروفة بالشروط العمرية</w:t>
      </w:r>
      <w:r w:rsidR="00A220B6">
        <w:rPr>
          <w:rFonts w:hint="cs"/>
          <w:sz w:val="36"/>
          <w:szCs w:val="36"/>
          <w:rtl/>
          <w:lang w:bidi="ar-EG"/>
        </w:rPr>
        <w:t xml:space="preserve"> </w:t>
      </w:r>
      <w:r w:rsidR="00614672">
        <w:rPr>
          <w:rFonts w:hint="cs"/>
          <w:sz w:val="36"/>
          <w:szCs w:val="36"/>
          <w:rtl/>
          <w:lang w:bidi="ar-EG"/>
        </w:rPr>
        <w:t xml:space="preserve">التي استحدثت </w:t>
      </w:r>
      <w:r w:rsidR="00A220B6">
        <w:rPr>
          <w:rFonts w:hint="cs"/>
          <w:sz w:val="36"/>
          <w:szCs w:val="36"/>
          <w:rtl/>
          <w:lang w:bidi="ar-EG"/>
        </w:rPr>
        <w:lastRenderedPageBreak/>
        <w:t>مجموعة من التقي</w:t>
      </w:r>
      <w:r w:rsidR="00614672">
        <w:rPr>
          <w:rFonts w:hint="cs"/>
          <w:sz w:val="36"/>
          <w:szCs w:val="36"/>
          <w:rtl/>
          <w:lang w:bidi="ar-EG"/>
        </w:rPr>
        <w:t>ي</w:t>
      </w:r>
      <w:r w:rsidR="00A220B6">
        <w:rPr>
          <w:rFonts w:hint="cs"/>
          <w:sz w:val="36"/>
          <w:szCs w:val="36"/>
          <w:rtl/>
          <w:lang w:bidi="ar-EG"/>
        </w:rPr>
        <w:t xml:space="preserve">دات من حيث الملبس والركوب </w:t>
      </w:r>
      <w:r w:rsidR="00614672">
        <w:rPr>
          <w:rFonts w:hint="cs"/>
          <w:sz w:val="36"/>
          <w:szCs w:val="36"/>
          <w:rtl/>
          <w:lang w:bidi="ar-EG"/>
        </w:rPr>
        <w:t xml:space="preserve">وشروط بناء الكنائس </w:t>
      </w:r>
      <w:r w:rsidR="00A220B6">
        <w:rPr>
          <w:rFonts w:hint="cs"/>
          <w:sz w:val="36"/>
          <w:szCs w:val="36"/>
          <w:rtl/>
          <w:lang w:bidi="ar-EG"/>
        </w:rPr>
        <w:t xml:space="preserve"> </w:t>
      </w:r>
      <w:r w:rsidR="00614672">
        <w:rPr>
          <w:rFonts w:hint="cs"/>
          <w:sz w:val="36"/>
          <w:szCs w:val="36"/>
          <w:rtl/>
          <w:lang w:bidi="ar-EG"/>
        </w:rPr>
        <w:t>وغيرها. ويبدو أن الهدف من هذا التوجه كان الضغط المستمر على غير المسلمين في البلدان المفتوحة حتى يمتنعوا عن مقاومة الحكام الجدد</w:t>
      </w:r>
      <w:r w:rsidR="00CA31E7">
        <w:rPr>
          <w:rFonts w:hint="cs"/>
          <w:sz w:val="36"/>
          <w:szCs w:val="36"/>
          <w:rtl/>
          <w:lang w:bidi="ar-EG"/>
        </w:rPr>
        <w:t xml:space="preserve">. </w:t>
      </w:r>
      <w:r w:rsidR="00A220B6">
        <w:rPr>
          <w:rFonts w:hint="cs"/>
          <w:sz w:val="36"/>
          <w:szCs w:val="36"/>
          <w:rtl/>
          <w:lang w:bidi="ar-EG"/>
        </w:rPr>
        <w:t xml:space="preserve"> </w:t>
      </w:r>
      <w:r w:rsidR="00E13764">
        <w:rPr>
          <w:rFonts w:hint="cs"/>
          <w:sz w:val="36"/>
          <w:szCs w:val="36"/>
          <w:rtl/>
          <w:lang w:bidi="ar-EG"/>
        </w:rPr>
        <w:t xml:space="preserve">وقد بنى التيار المتشدد تصوره هذا في ضوء مجموعة من الأحاديث لعل </w:t>
      </w:r>
      <w:r w:rsidR="005B000A">
        <w:rPr>
          <w:rFonts w:hint="cs"/>
          <w:sz w:val="36"/>
          <w:szCs w:val="36"/>
          <w:rtl/>
          <w:lang w:bidi="ar-EG"/>
        </w:rPr>
        <w:t xml:space="preserve">أهمها في سياقنا هذا </w:t>
      </w:r>
      <w:r w:rsidR="00E13764">
        <w:rPr>
          <w:rFonts w:hint="cs"/>
          <w:sz w:val="36"/>
          <w:szCs w:val="36"/>
          <w:rtl/>
          <w:lang w:bidi="ar-EG"/>
        </w:rPr>
        <w:t xml:space="preserve"> الحديث الذي اورده المقريزي في كتابه الخطط المقريزية </w:t>
      </w:r>
      <w:r w:rsidR="00F471B4">
        <w:rPr>
          <w:rFonts w:hint="cs"/>
          <w:sz w:val="36"/>
          <w:szCs w:val="36"/>
          <w:rtl/>
          <w:lang w:bidi="ar-EG"/>
        </w:rPr>
        <w:t>وهذا نصه:</w:t>
      </w:r>
    </w:p>
    <w:p w:rsidR="00154929" w:rsidRDefault="00DD78B7" w:rsidP="00D67BEF">
      <w:pPr>
        <w:bidi/>
        <w:rPr>
          <w:rFonts w:ascii="Times New Roman" w:eastAsia="Times New Roman" w:hAnsi="Times New Roman" w:cs="Times New Roman"/>
          <w:sz w:val="31"/>
          <w:szCs w:val="31"/>
          <w:rtl/>
        </w:rPr>
      </w:pPr>
      <w:r>
        <w:rPr>
          <w:rFonts w:hint="cs"/>
          <w:sz w:val="36"/>
          <w:szCs w:val="36"/>
          <w:rtl/>
          <w:lang w:bidi="ar-EG"/>
        </w:rPr>
        <w:t>"</w:t>
      </w:r>
      <w:r w:rsidRPr="00DD78B7">
        <w:rPr>
          <w:rFonts w:ascii="Times New Roman" w:eastAsia="Times New Roman" w:hAnsi="Times New Roman" w:cs="Times New Roman"/>
          <w:sz w:val="31"/>
          <w:szCs w:val="31"/>
          <w:rtl/>
        </w:rPr>
        <w:t xml:space="preserve"> </w:t>
      </w:r>
      <w:r w:rsidRPr="005F17DD">
        <w:rPr>
          <w:rFonts w:ascii="Times New Roman" w:eastAsia="Times New Roman" w:hAnsi="Times New Roman" w:cs="Times New Roman"/>
          <w:sz w:val="31"/>
          <w:szCs w:val="31"/>
          <w:rtl/>
        </w:rPr>
        <w:t>خَرج الإمام أبو عبد الله محمد بن إسماعيل البخاري من حديث أبي هريرة رضي الله عنه قال: كيف أنتم إذا لم تجبوا ديناراً ولا درهماً? قالوا: وكيف نرى ذلك كائناً يا أبا هريرة? قال: إي والذي نفس أبي هريرة بيده عن قول الصادق والمصدوق، قالوا: عم ذلك? قال: تنتهك ذمّته وذمّة رسوله فيشدّ اللّه عز وجل قلوب أهل الذمّة فيمنعون ما في أيديهم.</w:t>
      </w:r>
      <w:r>
        <w:rPr>
          <w:rFonts w:ascii="Times New Roman" w:eastAsia="Times New Roman" w:hAnsi="Times New Roman" w:cs="Times New Roman" w:hint="cs"/>
          <w:sz w:val="31"/>
          <w:szCs w:val="31"/>
          <w:rtl/>
        </w:rPr>
        <w:t>"</w:t>
      </w:r>
      <w:r w:rsidR="00F631F2">
        <w:rPr>
          <w:rFonts w:ascii="Times New Roman" w:eastAsia="Times New Roman" w:hAnsi="Times New Roman" w:cs="Times New Roman" w:hint="cs"/>
          <w:sz w:val="31"/>
          <w:szCs w:val="31"/>
          <w:rtl/>
        </w:rPr>
        <w:t xml:space="preserve"> </w:t>
      </w:r>
      <w:r w:rsidR="00EE5612">
        <w:rPr>
          <w:rFonts w:ascii="Times New Roman" w:eastAsia="Times New Roman" w:hAnsi="Times New Roman" w:cs="Times New Roman" w:hint="cs"/>
          <w:sz w:val="31"/>
          <w:szCs w:val="31"/>
          <w:rtl/>
        </w:rPr>
        <w:t xml:space="preserve">ج1 </w:t>
      </w:r>
      <w:r w:rsidR="00F631F2">
        <w:rPr>
          <w:rFonts w:ascii="Times New Roman" w:eastAsia="Times New Roman" w:hAnsi="Times New Roman" w:cs="Times New Roman" w:hint="cs"/>
          <w:sz w:val="31"/>
          <w:szCs w:val="31"/>
          <w:rtl/>
        </w:rPr>
        <w:t>ص</w:t>
      </w:r>
      <w:r w:rsidR="00EE5612">
        <w:rPr>
          <w:rFonts w:ascii="Times New Roman" w:eastAsia="Times New Roman" w:hAnsi="Times New Roman" w:cs="Times New Roman" w:hint="cs"/>
          <w:sz w:val="31"/>
          <w:szCs w:val="31"/>
          <w:rtl/>
        </w:rPr>
        <w:t>127</w:t>
      </w:r>
    </w:p>
    <w:p w:rsidR="00DD78B7" w:rsidRDefault="00154929" w:rsidP="00F471B4">
      <w:pPr>
        <w:bidi/>
        <w:rPr>
          <w:rFonts w:ascii="Times New Roman" w:eastAsia="Times New Roman" w:hAnsi="Times New Roman" w:cs="Times New Roman"/>
          <w:sz w:val="31"/>
          <w:szCs w:val="31"/>
          <w:rtl/>
        </w:rPr>
      </w:pPr>
      <w:r w:rsidRPr="00154929">
        <w:rPr>
          <w:rFonts w:hint="cs"/>
          <w:sz w:val="36"/>
          <w:szCs w:val="36"/>
          <w:rtl/>
          <w:lang w:bidi="ar-EG"/>
        </w:rPr>
        <w:t xml:space="preserve"> </w:t>
      </w:r>
      <w:r w:rsidR="00F471B4">
        <w:rPr>
          <w:rFonts w:hint="cs"/>
          <w:sz w:val="36"/>
          <w:szCs w:val="36"/>
          <w:rtl/>
          <w:lang w:bidi="ar-EG"/>
        </w:rPr>
        <w:t>و</w:t>
      </w:r>
      <w:r w:rsidR="00140C4A">
        <w:rPr>
          <w:rFonts w:hint="cs"/>
          <w:sz w:val="36"/>
          <w:szCs w:val="36"/>
          <w:rtl/>
          <w:lang w:bidi="ar-EG"/>
        </w:rPr>
        <w:t xml:space="preserve"> ا</w:t>
      </w:r>
      <w:r w:rsidR="00A220B6">
        <w:rPr>
          <w:rFonts w:ascii="Times New Roman" w:eastAsia="Times New Roman" w:hAnsi="Times New Roman" w:cs="Times New Roman" w:hint="cs"/>
          <w:sz w:val="31"/>
          <w:szCs w:val="31"/>
          <w:rtl/>
        </w:rPr>
        <w:t>لمقريزي يجعل من هذا الحديث مقدمة لفصل في ك</w:t>
      </w:r>
      <w:r w:rsidR="00140C4A">
        <w:rPr>
          <w:rFonts w:ascii="Times New Roman" w:eastAsia="Times New Roman" w:hAnsi="Times New Roman" w:cs="Times New Roman" w:hint="cs"/>
          <w:sz w:val="31"/>
          <w:szCs w:val="31"/>
          <w:rtl/>
        </w:rPr>
        <w:t>ت</w:t>
      </w:r>
      <w:r w:rsidR="00A220B6">
        <w:rPr>
          <w:rFonts w:ascii="Times New Roman" w:eastAsia="Times New Roman" w:hAnsi="Times New Roman" w:cs="Times New Roman" w:hint="cs"/>
          <w:sz w:val="31"/>
          <w:szCs w:val="31"/>
          <w:rtl/>
        </w:rPr>
        <w:t xml:space="preserve">ابه عن ذكر انتقاض القبط </w:t>
      </w:r>
      <w:r>
        <w:rPr>
          <w:rFonts w:ascii="Times New Roman" w:eastAsia="Times New Roman" w:hAnsi="Times New Roman" w:cs="Times New Roman" w:hint="cs"/>
          <w:sz w:val="31"/>
          <w:szCs w:val="31"/>
          <w:rtl/>
        </w:rPr>
        <w:t xml:space="preserve">ثم يذكر </w:t>
      </w:r>
      <w:r w:rsidR="00DD78B7">
        <w:rPr>
          <w:rFonts w:ascii="Times New Roman" w:eastAsia="Times New Roman" w:hAnsi="Times New Roman" w:cs="Times New Roman" w:hint="cs"/>
          <w:sz w:val="31"/>
          <w:szCs w:val="31"/>
          <w:rtl/>
        </w:rPr>
        <w:t>12 ثورة</w:t>
      </w:r>
      <w:r>
        <w:rPr>
          <w:rFonts w:ascii="Times New Roman" w:eastAsia="Times New Roman" w:hAnsi="Times New Roman" w:cs="Times New Roman" w:hint="cs"/>
          <w:sz w:val="31"/>
          <w:szCs w:val="31"/>
          <w:rtl/>
        </w:rPr>
        <w:t xml:space="preserve"> قام بها الأقباط على عمال الخراج ( الضرائب ) طوال الخلافة الأموية والعباسية حتى خلافة المأمون </w:t>
      </w:r>
      <w:r w:rsidR="00140C4A">
        <w:rPr>
          <w:rFonts w:ascii="Times New Roman" w:eastAsia="Times New Roman" w:hAnsi="Times New Roman" w:cs="Times New Roman" w:hint="cs"/>
          <w:sz w:val="31"/>
          <w:szCs w:val="31"/>
          <w:rtl/>
        </w:rPr>
        <w:t>.</w:t>
      </w:r>
      <w:r w:rsidR="00F471B4">
        <w:rPr>
          <w:rFonts w:ascii="Times New Roman" w:eastAsia="Times New Roman" w:hAnsi="Times New Roman" w:cs="Times New Roman" w:hint="cs"/>
          <w:sz w:val="31"/>
          <w:szCs w:val="31"/>
          <w:rtl/>
        </w:rPr>
        <w:t xml:space="preserve"> ومن الواضح أن التوجه المتشدد كان يلاقي قبولاً من الحكام كونه يشكل مبرراً لزيادة الضرائب والجبايات </w:t>
      </w:r>
      <w:r w:rsidR="009B336C">
        <w:rPr>
          <w:rFonts w:ascii="Times New Roman" w:eastAsia="Times New Roman" w:hAnsi="Times New Roman" w:cs="Times New Roman" w:hint="cs"/>
          <w:sz w:val="31"/>
          <w:szCs w:val="31"/>
          <w:rtl/>
        </w:rPr>
        <w:t>.</w:t>
      </w:r>
    </w:p>
    <w:p w:rsidR="00DD78B7" w:rsidRDefault="009B336C" w:rsidP="00AC0478">
      <w:pPr>
        <w:bidi/>
        <w:rPr>
          <w:rFonts w:ascii="Times New Roman" w:eastAsia="Times New Roman" w:hAnsi="Times New Roman" w:cs="Times New Roman"/>
          <w:sz w:val="31"/>
          <w:szCs w:val="31"/>
          <w:rtl/>
        </w:rPr>
      </w:pPr>
      <w:r>
        <w:rPr>
          <w:rFonts w:ascii="Times New Roman" w:eastAsia="Times New Roman" w:hAnsi="Times New Roman" w:cs="Times New Roman" w:hint="cs"/>
          <w:sz w:val="31"/>
          <w:szCs w:val="31"/>
          <w:rtl/>
        </w:rPr>
        <w:t>على جانب أخر كان هناك تيار من الفقهاء والقضاة أكثر التصاقاً بعقد الذمة كعقد حماية وأمان وتصدوا في كثير من الأحيان لتوجهات الحكام</w:t>
      </w:r>
      <w:r w:rsidR="00D67BEF">
        <w:rPr>
          <w:rFonts w:ascii="Times New Roman" w:eastAsia="Times New Roman" w:hAnsi="Times New Roman" w:cs="Times New Roman" w:hint="cs"/>
          <w:sz w:val="31"/>
          <w:szCs w:val="31"/>
          <w:rtl/>
        </w:rPr>
        <w:t xml:space="preserve">. فلدينا فقهاء مثل </w:t>
      </w:r>
      <w:r>
        <w:rPr>
          <w:rFonts w:ascii="Times New Roman" w:eastAsia="Times New Roman" w:hAnsi="Times New Roman" w:cs="Times New Roman" w:hint="cs"/>
          <w:sz w:val="31"/>
          <w:szCs w:val="31"/>
          <w:rtl/>
        </w:rPr>
        <w:t xml:space="preserve">الليث بن سعد وعبدالله بن أبي لهيعة اللذان أشارا على الوالي موسى بن عيسى في السماح للأقباط ببناء الكنائس </w:t>
      </w:r>
      <w:r w:rsidRPr="00AC0478">
        <w:rPr>
          <w:rFonts w:ascii="Times New Roman" w:eastAsia="Times New Roman" w:hAnsi="Times New Roman" w:cs="Times New Roman" w:hint="cs"/>
          <w:color w:val="000000" w:themeColor="text1"/>
          <w:sz w:val="31"/>
          <w:szCs w:val="31"/>
          <w:rtl/>
        </w:rPr>
        <w:t xml:space="preserve">" </w:t>
      </w:r>
      <w:r w:rsidRPr="00AC0478">
        <w:rPr>
          <w:rFonts w:ascii="Times New Roman" w:eastAsia="Times New Roman" w:hAnsi="Times New Roman" w:cs="Times New Roman"/>
          <w:color w:val="000000" w:themeColor="text1"/>
          <w:sz w:val="31"/>
          <w:szCs w:val="31"/>
          <w:rtl/>
        </w:rPr>
        <w:t>واحتجا بأنّ بناءها من عمارة البلاد، وبأن الكنائس التي بمصر لم تبن إلا في الإسلام في زمن الصحابة والتابعي</w:t>
      </w:r>
      <w:r w:rsidRPr="00AC0478">
        <w:rPr>
          <w:rFonts w:ascii="Times New Roman" w:eastAsia="Times New Roman" w:hAnsi="Times New Roman" w:cs="Times New Roman" w:hint="cs"/>
          <w:color w:val="000000" w:themeColor="text1"/>
          <w:sz w:val="31"/>
          <w:szCs w:val="31"/>
          <w:rtl/>
        </w:rPr>
        <w:t>ن"396</w:t>
      </w:r>
      <w:r w:rsidRPr="00AC0478">
        <w:rPr>
          <w:rFonts w:ascii="Times New Roman" w:eastAsia="Times New Roman" w:hAnsi="Times New Roman" w:cs="Times New Roman"/>
          <w:color w:val="000000" w:themeColor="text1"/>
          <w:sz w:val="31"/>
          <w:szCs w:val="31"/>
          <w:rtl/>
        </w:rPr>
        <w:br/>
      </w:r>
      <w:r>
        <w:rPr>
          <w:rFonts w:ascii="Times New Roman" w:eastAsia="Times New Roman" w:hAnsi="Times New Roman" w:cs="Times New Roman" w:hint="cs"/>
          <w:sz w:val="31"/>
          <w:szCs w:val="31"/>
          <w:rtl/>
        </w:rPr>
        <w:t xml:space="preserve">وكان هذا التيار متواصلاً وشكل حاجزاً </w:t>
      </w:r>
      <w:r w:rsidR="00E77CE4">
        <w:rPr>
          <w:rFonts w:ascii="Times New Roman" w:eastAsia="Times New Roman" w:hAnsi="Times New Roman" w:cs="Times New Roman" w:hint="cs"/>
          <w:sz w:val="31"/>
          <w:szCs w:val="31"/>
          <w:rtl/>
        </w:rPr>
        <w:t>منع</w:t>
      </w:r>
      <w:r>
        <w:rPr>
          <w:rFonts w:ascii="Times New Roman" w:eastAsia="Times New Roman" w:hAnsi="Times New Roman" w:cs="Times New Roman" w:hint="cs"/>
          <w:sz w:val="31"/>
          <w:szCs w:val="31"/>
          <w:rtl/>
        </w:rPr>
        <w:t xml:space="preserve"> وقوع مصائب أكبر على الأقباط كما في حالة قاضي </w:t>
      </w:r>
      <w:r w:rsidRPr="002A5450">
        <w:rPr>
          <w:rFonts w:ascii="Times New Roman" w:eastAsia="Times New Roman" w:hAnsi="Times New Roman" w:cs="Times New Roman"/>
          <w:sz w:val="31"/>
          <w:szCs w:val="31"/>
          <w:rtl/>
        </w:rPr>
        <w:t>القضاة تقيّ الدين محمد بن دقيق العيد</w:t>
      </w:r>
      <w:r w:rsidR="00E77CE4">
        <w:rPr>
          <w:rFonts w:ascii="Times New Roman" w:eastAsia="Times New Roman" w:hAnsi="Times New Roman" w:cs="Times New Roman" w:hint="cs"/>
          <w:sz w:val="31"/>
          <w:szCs w:val="31"/>
          <w:rtl/>
        </w:rPr>
        <w:t xml:space="preserve"> في زمن الناصر محمد بن قلاوون (1293-1341) عن</w:t>
      </w:r>
      <w:r w:rsidR="00D67BEF">
        <w:rPr>
          <w:rFonts w:ascii="Times New Roman" w:eastAsia="Times New Roman" w:hAnsi="Times New Roman" w:cs="Times New Roman" w:hint="cs"/>
          <w:sz w:val="31"/>
          <w:szCs w:val="31"/>
          <w:rtl/>
        </w:rPr>
        <w:t>د</w:t>
      </w:r>
      <w:r w:rsidR="00E77CE4">
        <w:rPr>
          <w:rFonts w:ascii="Times New Roman" w:eastAsia="Times New Roman" w:hAnsi="Times New Roman" w:cs="Times New Roman" w:hint="cs"/>
          <w:sz w:val="31"/>
          <w:szCs w:val="31"/>
          <w:rtl/>
        </w:rPr>
        <w:t>ما منع هدم الكنائس بسبب ثورة العامة التي أشعلها حاج مغربي كان م</w:t>
      </w:r>
      <w:r w:rsidR="00990574">
        <w:rPr>
          <w:rFonts w:ascii="Times New Roman" w:eastAsia="Times New Roman" w:hAnsi="Times New Roman" w:cs="Times New Roman" w:hint="cs"/>
          <w:sz w:val="31"/>
          <w:szCs w:val="31"/>
          <w:rtl/>
        </w:rPr>
        <w:t>ا</w:t>
      </w:r>
      <w:r w:rsidR="00E77CE4">
        <w:rPr>
          <w:rFonts w:ascii="Times New Roman" w:eastAsia="Times New Roman" w:hAnsi="Times New Roman" w:cs="Times New Roman" w:hint="cs"/>
          <w:sz w:val="31"/>
          <w:szCs w:val="31"/>
          <w:rtl/>
        </w:rPr>
        <w:t>راً بمصر في طريقه إلى الحج.</w:t>
      </w:r>
      <w:r w:rsidR="00EE5612">
        <w:rPr>
          <w:rFonts w:ascii="Times New Roman" w:eastAsia="Times New Roman" w:hAnsi="Times New Roman" w:cs="Times New Roman" w:hint="cs"/>
          <w:sz w:val="31"/>
          <w:szCs w:val="31"/>
          <w:rtl/>
        </w:rPr>
        <w:t>404</w:t>
      </w:r>
    </w:p>
    <w:p w:rsidR="00CA02B3" w:rsidRDefault="00990574" w:rsidP="00AC0478">
      <w:pPr>
        <w:bidi/>
        <w:rPr>
          <w:rFonts w:ascii="Times New Roman" w:eastAsia="Times New Roman" w:hAnsi="Times New Roman" w:cs="Times New Roman"/>
          <w:sz w:val="31"/>
          <w:szCs w:val="31"/>
          <w:rtl/>
        </w:rPr>
      </w:pPr>
      <w:r>
        <w:rPr>
          <w:rFonts w:ascii="Times New Roman" w:eastAsia="Times New Roman" w:hAnsi="Times New Roman" w:cs="Times New Roman" w:hint="cs"/>
          <w:sz w:val="31"/>
          <w:szCs w:val="31"/>
          <w:rtl/>
        </w:rPr>
        <w:t xml:space="preserve">ويبدوأن التيار </w:t>
      </w:r>
      <w:r w:rsidR="00AC0478">
        <w:rPr>
          <w:rFonts w:ascii="Times New Roman" w:eastAsia="Times New Roman" w:hAnsi="Times New Roman" w:cs="Times New Roman" w:hint="cs"/>
          <w:sz w:val="31"/>
          <w:szCs w:val="31"/>
          <w:rtl/>
        </w:rPr>
        <w:t xml:space="preserve">المعتدل </w:t>
      </w:r>
      <w:r>
        <w:rPr>
          <w:rFonts w:ascii="Times New Roman" w:eastAsia="Times New Roman" w:hAnsi="Times New Roman" w:cs="Times New Roman" w:hint="cs"/>
          <w:sz w:val="31"/>
          <w:szCs w:val="31"/>
          <w:rtl/>
        </w:rPr>
        <w:t xml:space="preserve"> كان يضع في إعتباره مصالح الدولة  واستقرارها من خلال منظور فقهي يضع</w:t>
      </w:r>
      <w:r w:rsidR="00D67BEF">
        <w:rPr>
          <w:rFonts w:ascii="Times New Roman" w:eastAsia="Times New Roman" w:hAnsi="Times New Roman" w:cs="Times New Roman" w:hint="cs"/>
          <w:sz w:val="31"/>
          <w:szCs w:val="31"/>
          <w:rtl/>
        </w:rPr>
        <w:t xml:space="preserve"> </w:t>
      </w:r>
      <w:r>
        <w:rPr>
          <w:rFonts w:ascii="Times New Roman" w:eastAsia="Times New Roman" w:hAnsi="Times New Roman" w:cs="Times New Roman" w:hint="cs"/>
          <w:sz w:val="31"/>
          <w:szCs w:val="31"/>
          <w:rtl/>
        </w:rPr>
        <w:t>مفهوم العدل منه موضع الصد</w:t>
      </w:r>
      <w:r w:rsidR="00D67BEF">
        <w:rPr>
          <w:rFonts w:ascii="Times New Roman" w:eastAsia="Times New Roman" w:hAnsi="Times New Roman" w:cs="Times New Roman" w:hint="cs"/>
          <w:sz w:val="31"/>
          <w:szCs w:val="31"/>
          <w:rtl/>
        </w:rPr>
        <w:t>ا</w:t>
      </w:r>
      <w:r>
        <w:rPr>
          <w:rFonts w:ascii="Times New Roman" w:eastAsia="Times New Roman" w:hAnsi="Times New Roman" w:cs="Times New Roman" w:hint="cs"/>
          <w:sz w:val="31"/>
          <w:szCs w:val="31"/>
          <w:rtl/>
        </w:rPr>
        <w:t xml:space="preserve">رة </w:t>
      </w:r>
      <w:r w:rsidR="00D67BEF">
        <w:rPr>
          <w:rFonts w:ascii="Times New Roman" w:eastAsia="Times New Roman" w:hAnsi="Times New Roman" w:cs="Times New Roman" w:hint="cs"/>
          <w:sz w:val="31"/>
          <w:szCs w:val="31"/>
          <w:rtl/>
        </w:rPr>
        <w:t>إ</w:t>
      </w:r>
      <w:r>
        <w:rPr>
          <w:rFonts w:ascii="Times New Roman" w:eastAsia="Times New Roman" w:hAnsi="Times New Roman" w:cs="Times New Roman" w:hint="cs"/>
          <w:sz w:val="31"/>
          <w:szCs w:val="31"/>
          <w:rtl/>
        </w:rPr>
        <w:t>لى جانب إلتزامه كما اسلفنا بمفهوم الذمة بإعتباره عقد إذعان يكفل ضمان الأمان والح</w:t>
      </w:r>
      <w:r w:rsidR="00D67BEF">
        <w:rPr>
          <w:rFonts w:ascii="Times New Roman" w:eastAsia="Times New Roman" w:hAnsi="Times New Roman" w:cs="Times New Roman" w:hint="cs"/>
          <w:sz w:val="31"/>
          <w:szCs w:val="31"/>
          <w:rtl/>
        </w:rPr>
        <w:t>د</w:t>
      </w:r>
      <w:r>
        <w:rPr>
          <w:rFonts w:ascii="Times New Roman" w:eastAsia="Times New Roman" w:hAnsi="Times New Roman" w:cs="Times New Roman" w:hint="cs"/>
          <w:sz w:val="31"/>
          <w:szCs w:val="31"/>
          <w:rtl/>
        </w:rPr>
        <w:t xml:space="preserve"> الأدنى من حرية العقيدة . وهوما أدركه الأقباط بواقعية وفضلوه على التيار المغالي المتشدد في جباية الأموال وابتزازها كلما طلبوا </w:t>
      </w:r>
      <w:r>
        <w:rPr>
          <w:rFonts w:ascii="Times New Roman" w:eastAsia="Times New Roman" w:hAnsi="Times New Roman" w:cs="Times New Roman" w:hint="cs"/>
          <w:sz w:val="31"/>
          <w:szCs w:val="31"/>
          <w:rtl/>
        </w:rPr>
        <w:lastRenderedPageBreak/>
        <w:t>بناء كنيسة أو تنصيب بطريرك. وفي هذا يكتب المؤرخ القبطي في كتاب تاريخ البطاركة المنس</w:t>
      </w:r>
      <w:r w:rsidR="00D67BEF">
        <w:rPr>
          <w:rFonts w:ascii="Times New Roman" w:eastAsia="Times New Roman" w:hAnsi="Times New Roman" w:cs="Times New Roman" w:hint="cs"/>
          <w:sz w:val="31"/>
          <w:szCs w:val="31"/>
          <w:rtl/>
        </w:rPr>
        <w:t>و</w:t>
      </w:r>
      <w:r>
        <w:rPr>
          <w:rFonts w:ascii="Times New Roman" w:eastAsia="Times New Roman" w:hAnsi="Times New Roman" w:cs="Times New Roman" w:hint="cs"/>
          <w:sz w:val="31"/>
          <w:szCs w:val="31"/>
          <w:rtl/>
        </w:rPr>
        <w:t>ب للأسقف ساويرس بن المقفع عن قاضي القضاة في زمن صلاح الدين الأيوبي:</w:t>
      </w:r>
      <w:r w:rsidR="00CA02B3">
        <w:rPr>
          <w:rFonts w:ascii="Times New Roman" w:eastAsia="Times New Roman" w:hAnsi="Times New Roman" w:cs="Times New Roman" w:hint="cs"/>
          <w:sz w:val="31"/>
          <w:szCs w:val="31"/>
          <w:rtl/>
        </w:rPr>
        <w:t xml:space="preserve"> " وكان اسم القاضي عبد الرحيم بن علي ويعرف بالبيساني كان أباه قاضي بيسان وكان عالم فاضل يفعل الخير مع كل أحد مشكور و</w:t>
      </w:r>
      <w:r w:rsidR="00D67BEF">
        <w:rPr>
          <w:rFonts w:ascii="Times New Roman" w:eastAsia="Times New Roman" w:hAnsi="Times New Roman" w:cs="Times New Roman" w:hint="cs"/>
          <w:sz w:val="31"/>
          <w:szCs w:val="31"/>
          <w:rtl/>
        </w:rPr>
        <w:t>م</w:t>
      </w:r>
      <w:r w:rsidR="00CA02B3">
        <w:rPr>
          <w:rFonts w:ascii="Times New Roman" w:eastAsia="Times New Roman" w:hAnsi="Times New Roman" w:cs="Times New Roman" w:hint="cs"/>
          <w:sz w:val="31"/>
          <w:szCs w:val="31"/>
          <w:rtl/>
        </w:rPr>
        <w:t>حبوب كل أح</w:t>
      </w:r>
      <w:r w:rsidR="00D67BEF">
        <w:rPr>
          <w:rFonts w:ascii="Times New Roman" w:eastAsia="Times New Roman" w:hAnsi="Times New Roman" w:cs="Times New Roman" w:hint="cs"/>
          <w:sz w:val="31"/>
          <w:szCs w:val="31"/>
          <w:rtl/>
        </w:rPr>
        <w:t>د</w:t>
      </w:r>
      <w:r w:rsidR="00CA02B3">
        <w:rPr>
          <w:rFonts w:ascii="Times New Roman" w:eastAsia="Times New Roman" w:hAnsi="Times New Roman" w:cs="Times New Roman" w:hint="cs"/>
          <w:sz w:val="31"/>
          <w:szCs w:val="31"/>
          <w:rtl/>
        </w:rPr>
        <w:t xml:space="preserve"> يشكره ويدعوا له ويثني عليه بل انه من طبع الأدمي ان يكون كاملاً لكون الكمال لله وحده  لآنه لم يوجد فيه قول يشوبه سوى أنه أشار أن لا يستخدموا النصارى نظار على أموال ولا مشارفين فقبل قوله وعمل برأيه ولم يرجع أحد من النصارى يستخدم في نظر أو مشارفة في أيام دولة صلاح  الدين ولا من ملك بعده من أولاده وذريته" ج 3 ص 50-51</w:t>
      </w:r>
    </w:p>
    <w:p w:rsidR="00A70244" w:rsidRDefault="00CA02B3" w:rsidP="00AC0478">
      <w:pPr>
        <w:bidi/>
        <w:rPr>
          <w:rFonts w:ascii="Times New Roman" w:eastAsia="Times New Roman" w:hAnsi="Times New Roman" w:cs="Times New Roman"/>
          <w:sz w:val="31"/>
          <w:szCs w:val="31"/>
          <w:rtl/>
        </w:rPr>
      </w:pPr>
      <w:r>
        <w:rPr>
          <w:rFonts w:ascii="Times New Roman" w:eastAsia="Times New Roman" w:hAnsi="Times New Roman" w:cs="Times New Roman"/>
          <w:sz w:val="31"/>
          <w:szCs w:val="31"/>
        </w:rPr>
        <w:t xml:space="preserve"> </w:t>
      </w:r>
      <w:r w:rsidR="004C0FF2">
        <w:rPr>
          <w:rFonts w:ascii="Times New Roman" w:eastAsia="Times New Roman" w:hAnsi="Times New Roman" w:cs="Times New Roman" w:hint="cs"/>
          <w:sz w:val="31"/>
          <w:szCs w:val="31"/>
          <w:rtl/>
          <w:lang w:bidi="ar-EG"/>
        </w:rPr>
        <w:t xml:space="preserve">فالخسارة التي لحقت بالأقباط من جراء التمييز ضدهم في الوظائف العامة لم تمنع الكاتب القبطي من إدراك فضائل القاضي العامة الخاصة بالعدل ورفع المظالم . بل إن الكاتب نفسه يكتب عن صلاح الدين الأيوبي : </w:t>
      </w:r>
      <w:r w:rsidR="005C7872">
        <w:rPr>
          <w:rFonts w:ascii="Times New Roman" w:eastAsia="Times New Roman" w:hAnsi="Times New Roman" w:cs="Times New Roman" w:hint="cs"/>
          <w:sz w:val="31"/>
          <w:szCs w:val="31"/>
          <w:rtl/>
        </w:rPr>
        <w:t>"وملك هذا صلاح الدين بعد وسنذكر ونشرح أخبار المملكة وكيف كان زوال الدولة الأولى وفتوح البيت المقدس ومدن الساحل وما فعله الله له وما ملكه الله اياه و</w:t>
      </w:r>
      <w:r w:rsidR="00990574">
        <w:rPr>
          <w:rFonts w:ascii="Times New Roman" w:eastAsia="Times New Roman" w:hAnsi="Times New Roman" w:cs="Times New Roman" w:hint="cs"/>
          <w:sz w:val="31"/>
          <w:szCs w:val="31"/>
          <w:rtl/>
        </w:rPr>
        <w:t>ن</w:t>
      </w:r>
      <w:r w:rsidR="005C7872">
        <w:rPr>
          <w:rFonts w:ascii="Times New Roman" w:eastAsia="Times New Roman" w:hAnsi="Times New Roman" w:cs="Times New Roman" w:hint="cs"/>
          <w:sz w:val="31"/>
          <w:szCs w:val="31"/>
          <w:rtl/>
        </w:rPr>
        <w:t xml:space="preserve">صف طيب ايام مملكته وعدله ورخص الأسعار بجميل نيته وعدله في رعيته وما سامح به من المكوس وإزالة المظالم " الجزء الثالث ص 48 </w:t>
      </w:r>
    </w:p>
    <w:p w:rsidR="00C65D71" w:rsidRDefault="004C0FF2" w:rsidP="0037707F">
      <w:pPr>
        <w:bidi/>
        <w:rPr>
          <w:rFonts w:ascii="Times New Roman" w:eastAsia="Times New Roman" w:hAnsi="Times New Roman" w:cs="Times New Roman"/>
          <w:sz w:val="31"/>
          <w:szCs w:val="31"/>
          <w:rtl/>
        </w:rPr>
      </w:pPr>
      <w:r>
        <w:rPr>
          <w:rFonts w:ascii="Times New Roman" w:eastAsia="Times New Roman" w:hAnsi="Times New Roman" w:cs="Times New Roman" w:hint="cs"/>
          <w:sz w:val="31"/>
          <w:szCs w:val="31"/>
          <w:rtl/>
        </w:rPr>
        <w:t xml:space="preserve">وقد شاركت الكنيسة القبطية في العصور الوسطى في سلسلة من الأحداث السياسية الداخلية والإقليمية بالتعاون مع السطة الحاكمة خاصة فيما يخص النوبة والحبشة كونها كانت تملك الرئاسة الروحية على الكنيستين النوبية والحبشية وبالتالي </w:t>
      </w:r>
      <w:r w:rsidR="0037707F">
        <w:rPr>
          <w:rFonts w:ascii="Times New Roman" w:eastAsia="Times New Roman" w:hAnsi="Times New Roman" w:cs="Times New Roman" w:hint="cs"/>
          <w:sz w:val="31"/>
          <w:szCs w:val="31"/>
          <w:rtl/>
          <w:lang w:bidi="ar-EG"/>
        </w:rPr>
        <w:t xml:space="preserve">تأثيرها </w:t>
      </w:r>
      <w:r>
        <w:rPr>
          <w:rFonts w:ascii="Times New Roman" w:eastAsia="Times New Roman" w:hAnsi="Times New Roman" w:cs="Times New Roman" w:hint="cs"/>
          <w:sz w:val="31"/>
          <w:szCs w:val="31"/>
          <w:rtl/>
        </w:rPr>
        <w:t>على ملوك تلك البلاد التي كانت ولازالت تشكل أمن مصرمن ا</w:t>
      </w:r>
      <w:r w:rsidR="003D746D">
        <w:rPr>
          <w:rFonts w:ascii="Times New Roman" w:eastAsia="Times New Roman" w:hAnsi="Times New Roman" w:cs="Times New Roman" w:hint="cs"/>
          <w:sz w:val="31"/>
          <w:szCs w:val="31"/>
          <w:rtl/>
        </w:rPr>
        <w:t>ل</w:t>
      </w:r>
      <w:r>
        <w:rPr>
          <w:rFonts w:ascii="Times New Roman" w:eastAsia="Times New Roman" w:hAnsi="Times New Roman" w:cs="Times New Roman" w:hint="cs"/>
          <w:sz w:val="31"/>
          <w:szCs w:val="31"/>
          <w:rtl/>
        </w:rPr>
        <w:t>جنوب حيث مصادر مياه النيل.</w:t>
      </w:r>
    </w:p>
    <w:p w:rsidR="004C0FF2" w:rsidRDefault="00AF57B8" w:rsidP="00D67BEF">
      <w:pPr>
        <w:bidi/>
        <w:rPr>
          <w:rFonts w:ascii="Times New Roman" w:eastAsia="Times New Roman" w:hAnsi="Times New Roman" w:cs="Times New Roman"/>
          <w:sz w:val="31"/>
          <w:szCs w:val="31"/>
          <w:rtl/>
        </w:rPr>
      </w:pPr>
      <w:r>
        <w:rPr>
          <w:rFonts w:ascii="Times New Roman" w:eastAsia="Times New Roman" w:hAnsi="Times New Roman" w:cs="Times New Roman" w:hint="cs"/>
          <w:sz w:val="31"/>
          <w:szCs w:val="31"/>
          <w:rtl/>
        </w:rPr>
        <w:t>والخلاصة أن النخب الثقافية والدينية والسياسية لهذا العصرصاغت صيغة ما من صيغ العيش المشترك المتوائم مع ثقافة العصور الوسطى التي لم تكن تعرف مفاهيم الحرية والديمقراطية وحقوق الإنسان  وغيرها من المفاهيم الحديثة . وقدساعدت هذه الصيغة الأقباط على الاستمرار  كما شكلت ال</w:t>
      </w:r>
      <w:r w:rsidR="00D67BEF">
        <w:rPr>
          <w:rFonts w:ascii="Times New Roman" w:eastAsia="Times New Roman" w:hAnsi="Times New Roman" w:cs="Times New Roman" w:hint="cs"/>
          <w:sz w:val="31"/>
          <w:szCs w:val="31"/>
          <w:rtl/>
        </w:rPr>
        <w:t>إ</w:t>
      </w:r>
      <w:r>
        <w:rPr>
          <w:rFonts w:ascii="Times New Roman" w:eastAsia="Times New Roman" w:hAnsi="Times New Roman" w:cs="Times New Roman" w:hint="cs"/>
          <w:sz w:val="31"/>
          <w:szCs w:val="31"/>
          <w:rtl/>
        </w:rPr>
        <w:t xml:space="preserve">طار الذي نظم فيه عامة الناس من المسلمين والأقباط علاقتهم الاجتماعية . وتدل القصص التي يرصدها مؤلف  سير البيعة المقدسة أو تاريخ البطاركة  على أشكال التعاون الكثيرة بين المسلمين </w:t>
      </w:r>
      <w:r w:rsidR="00563E81">
        <w:rPr>
          <w:rFonts w:ascii="Times New Roman" w:eastAsia="Times New Roman" w:hAnsi="Times New Roman" w:cs="Times New Roman" w:hint="cs"/>
          <w:sz w:val="31"/>
          <w:szCs w:val="31"/>
          <w:rtl/>
        </w:rPr>
        <w:t>و</w:t>
      </w:r>
      <w:r>
        <w:rPr>
          <w:rFonts w:ascii="Times New Roman" w:eastAsia="Times New Roman" w:hAnsi="Times New Roman" w:cs="Times New Roman" w:hint="cs"/>
          <w:sz w:val="31"/>
          <w:szCs w:val="31"/>
          <w:rtl/>
        </w:rPr>
        <w:t xml:space="preserve">الأقباط من غير النخبة لتجاوز فترات التوتر والصدامات التي كثيراً ما حدثت بسبب </w:t>
      </w:r>
      <w:r w:rsidR="00563E81">
        <w:rPr>
          <w:rFonts w:ascii="Times New Roman" w:eastAsia="Times New Roman" w:hAnsi="Times New Roman" w:cs="Times New Roman" w:hint="cs"/>
          <w:sz w:val="31"/>
          <w:szCs w:val="31"/>
          <w:rtl/>
        </w:rPr>
        <w:t>تشدد الحكام في الجباية أو ثورة العوام على أغنياء الأقباط كنتيجة لسوء توزيع الثروة خاصة في العصر المملوكي.</w:t>
      </w:r>
    </w:p>
    <w:p w:rsidR="00563E81" w:rsidRPr="005B000A" w:rsidRDefault="00563E81" w:rsidP="00AF54DF">
      <w:pPr>
        <w:bidi/>
        <w:rPr>
          <w:rFonts w:ascii="Times New Roman" w:eastAsia="Times New Roman" w:hAnsi="Times New Roman" w:cs="Times New Roman"/>
          <w:b/>
          <w:bCs/>
          <w:sz w:val="32"/>
          <w:szCs w:val="32"/>
          <w:u w:val="single"/>
          <w:rtl/>
        </w:rPr>
      </w:pPr>
      <w:r w:rsidRPr="005B000A">
        <w:rPr>
          <w:rFonts w:ascii="Times New Roman" w:eastAsia="Times New Roman" w:hAnsi="Times New Roman" w:cs="Times New Roman" w:hint="cs"/>
          <w:b/>
          <w:bCs/>
          <w:sz w:val="32"/>
          <w:szCs w:val="32"/>
          <w:u w:val="single"/>
          <w:rtl/>
        </w:rPr>
        <w:t>صيغة التعايش</w:t>
      </w:r>
      <w:r w:rsidR="005B000A" w:rsidRPr="005B000A">
        <w:rPr>
          <w:rFonts w:ascii="Times New Roman" w:eastAsia="Times New Roman" w:hAnsi="Times New Roman" w:cs="Times New Roman" w:hint="cs"/>
          <w:b/>
          <w:bCs/>
          <w:sz w:val="32"/>
          <w:szCs w:val="32"/>
          <w:u w:val="single"/>
          <w:rtl/>
        </w:rPr>
        <w:t xml:space="preserve"> و</w:t>
      </w:r>
      <w:r w:rsidRPr="005B000A">
        <w:rPr>
          <w:rFonts w:ascii="Times New Roman" w:eastAsia="Times New Roman" w:hAnsi="Times New Roman" w:cs="Times New Roman" w:hint="cs"/>
          <w:b/>
          <w:bCs/>
          <w:sz w:val="32"/>
          <w:szCs w:val="32"/>
          <w:u w:val="single"/>
          <w:rtl/>
        </w:rPr>
        <w:t xml:space="preserve"> </w:t>
      </w:r>
      <w:r w:rsidR="00AF54DF" w:rsidRPr="005B000A">
        <w:rPr>
          <w:rFonts w:ascii="Times New Roman" w:eastAsia="Times New Roman" w:hAnsi="Times New Roman" w:cs="Times New Roman" w:hint="cs"/>
          <w:b/>
          <w:bCs/>
          <w:sz w:val="32"/>
          <w:szCs w:val="32"/>
          <w:u w:val="single"/>
          <w:rtl/>
        </w:rPr>
        <w:t>مشروع الوطنية المصرية</w:t>
      </w:r>
    </w:p>
    <w:p w:rsidR="006B6F1D" w:rsidRDefault="00FF2471" w:rsidP="00FF4955">
      <w:pPr>
        <w:bidi/>
        <w:rPr>
          <w:rFonts w:ascii="Times New Roman" w:eastAsia="Times New Roman" w:hAnsi="Times New Roman" w:cs="Times New Roman"/>
          <w:sz w:val="31"/>
          <w:szCs w:val="31"/>
          <w:rtl/>
        </w:rPr>
      </w:pPr>
      <w:r>
        <w:rPr>
          <w:rFonts w:ascii="Times New Roman" w:eastAsia="Times New Roman" w:hAnsi="Times New Roman" w:cs="Times New Roman" w:hint="cs"/>
          <w:sz w:val="31"/>
          <w:szCs w:val="31"/>
          <w:rtl/>
        </w:rPr>
        <w:t xml:space="preserve">إنكفأت مصر على نفسها على مدى ثلاثة قرون منذ الإحتلال العثماني في القرن السادس عشر وحتى مجئ الحملة الفرنسية . وكان من نتائج هذا الإنكفاء أن أصبح لمصر فقهاؤها </w:t>
      </w:r>
      <w:r>
        <w:rPr>
          <w:rFonts w:ascii="Times New Roman" w:eastAsia="Times New Roman" w:hAnsi="Times New Roman" w:cs="Times New Roman" w:hint="cs"/>
          <w:sz w:val="31"/>
          <w:szCs w:val="31"/>
          <w:rtl/>
        </w:rPr>
        <w:lastRenderedPageBreak/>
        <w:t xml:space="preserve">وعلماؤها </w:t>
      </w:r>
      <w:r w:rsidR="005B000A">
        <w:rPr>
          <w:rFonts w:ascii="Times New Roman" w:eastAsia="Times New Roman" w:hAnsi="Times New Roman" w:cs="Times New Roman" w:hint="cs"/>
          <w:sz w:val="31"/>
          <w:szCs w:val="31"/>
          <w:rtl/>
        </w:rPr>
        <w:t xml:space="preserve">من </w:t>
      </w:r>
      <w:r>
        <w:rPr>
          <w:rFonts w:ascii="Times New Roman" w:eastAsia="Times New Roman" w:hAnsi="Times New Roman" w:cs="Times New Roman" w:hint="cs"/>
          <w:sz w:val="31"/>
          <w:szCs w:val="31"/>
          <w:rtl/>
        </w:rPr>
        <w:t>المصريين وإن تنسبوا إلى أصول عربية أوغيرها . ساعد على ذلك وجود الأزهر ك</w:t>
      </w:r>
      <w:r w:rsidR="00DD0547">
        <w:rPr>
          <w:rFonts w:ascii="Times New Roman" w:eastAsia="Times New Roman" w:hAnsi="Times New Roman" w:cs="Times New Roman" w:hint="cs"/>
          <w:sz w:val="31"/>
          <w:szCs w:val="31"/>
          <w:rtl/>
        </w:rPr>
        <w:t>ج</w:t>
      </w:r>
      <w:r>
        <w:rPr>
          <w:rFonts w:ascii="Times New Roman" w:eastAsia="Times New Roman" w:hAnsi="Times New Roman" w:cs="Times New Roman" w:hint="cs"/>
          <w:sz w:val="31"/>
          <w:szCs w:val="31"/>
          <w:rtl/>
        </w:rPr>
        <w:t>امعة إسلامية معترف بها على مستوى العالم الإسلامي</w:t>
      </w:r>
      <w:r w:rsidR="00FF4955">
        <w:rPr>
          <w:rFonts w:ascii="Times New Roman" w:eastAsia="Times New Roman" w:hAnsi="Times New Roman" w:cs="Times New Roman" w:hint="cs"/>
          <w:sz w:val="31"/>
          <w:szCs w:val="31"/>
          <w:rtl/>
        </w:rPr>
        <w:t xml:space="preserve">، </w:t>
      </w:r>
      <w:r>
        <w:rPr>
          <w:rFonts w:ascii="Times New Roman" w:eastAsia="Times New Roman" w:hAnsi="Times New Roman" w:cs="Times New Roman" w:hint="cs"/>
          <w:sz w:val="31"/>
          <w:szCs w:val="31"/>
          <w:rtl/>
        </w:rPr>
        <w:t xml:space="preserve"> فلم </w:t>
      </w:r>
      <w:r w:rsidR="00761921">
        <w:rPr>
          <w:rFonts w:ascii="Times New Roman" w:eastAsia="Times New Roman" w:hAnsi="Times New Roman" w:cs="Times New Roman" w:hint="cs"/>
          <w:sz w:val="31"/>
          <w:szCs w:val="31"/>
          <w:rtl/>
        </w:rPr>
        <w:t>يتوجب</w:t>
      </w:r>
      <w:r>
        <w:rPr>
          <w:rFonts w:ascii="Times New Roman" w:eastAsia="Times New Roman" w:hAnsi="Times New Roman" w:cs="Times New Roman" w:hint="cs"/>
          <w:sz w:val="31"/>
          <w:szCs w:val="31"/>
          <w:rtl/>
        </w:rPr>
        <w:t xml:space="preserve"> على المصري الخروج من</w:t>
      </w:r>
      <w:r w:rsidR="00FF4955">
        <w:rPr>
          <w:rFonts w:ascii="Times New Roman" w:eastAsia="Times New Roman" w:hAnsi="Times New Roman" w:cs="Times New Roman" w:hint="cs"/>
          <w:sz w:val="31"/>
          <w:szCs w:val="31"/>
          <w:rtl/>
        </w:rPr>
        <w:t xml:space="preserve"> مصر</w:t>
      </w:r>
      <w:r>
        <w:rPr>
          <w:rFonts w:ascii="Times New Roman" w:eastAsia="Times New Roman" w:hAnsi="Times New Roman" w:cs="Times New Roman" w:hint="cs"/>
          <w:sz w:val="31"/>
          <w:szCs w:val="31"/>
          <w:rtl/>
        </w:rPr>
        <w:t xml:space="preserve"> إلى أي مكان للتزود بالعلوم الفقهية .</w:t>
      </w:r>
      <w:r w:rsidR="006B6F1D">
        <w:rPr>
          <w:rFonts w:ascii="Times New Roman" w:eastAsia="Times New Roman" w:hAnsi="Times New Roman" w:cs="Times New Roman" w:hint="cs"/>
          <w:sz w:val="31"/>
          <w:szCs w:val="31"/>
          <w:rtl/>
        </w:rPr>
        <w:t xml:space="preserve"> وكان من نتائج ذلك أن تولدت روح مصرية واضحة في فئة العلماء والمشايخ .</w:t>
      </w:r>
    </w:p>
    <w:p w:rsidR="0017113B" w:rsidRDefault="006B6F1D" w:rsidP="006B6F1D">
      <w:pPr>
        <w:bidi/>
        <w:rPr>
          <w:rFonts w:ascii="Times New Roman" w:eastAsia="Times New Roman" w:hAnsi="Times New Roman" w:cs="Times New Roman"/>
          <w:sz w:val="31"/>
          <w:szCs w:val="31"/>
          <w:rtl/>
        </w:rPr>
      </w:pPr>
      <w:r>
        <w:rPr>
          <w:rFonts w:ascii="Times New Roman" w:eastAsia="Times New Roman" w:hAnsi="Times New Roman" w:cs="Times New Roman" w:hint="cs"/>
          <w:sz w:val="31"/>
          <w:szCs w:val="31"/>
          <w:rtl/>
        </w:rPr>
        <w:t>و</w:t>
      </w:r>
      <w:r w:rsidR="00FF2471">
        <w:rPr>
          <w:rFonts w:ascii="Times New Roman" w:eastAsia="Times New Roman" w:hAnsi="Times New Roman" w:cs="Times New Roman" w:hint="cs"/>
          <w:sz w:val="31"/>
          <w:szCs w:val="31"/>
          <w:rtl/>
        </w:rPr>
        <w:t>عندما خرجت الحملة الفرنسية من مصر رحلت الجيوش وبقيت الصدمة</w:t>
      </w:r>
      <w:r w:rsidR="00DD0547">
        <w:rPr>
          <w:rFonts w:ascii="Times New Roman" w:eastAsia="Times New Roman" w:hAnsi="Times New Roman" w:cs="Times New Roman" w:hint="cs"/>
          <w:sz w:val="31"/>
          <w:szCs w:val="31"/>
          <w:rtl/>
        </w:rPr>
        <w:t>. ومثلما أدرك محمد علي أهمية العلوم الحديثة لبناء جيش قوي حديث ودولة قوية أدرك بعض مثقفي هذا العصر وهم من شيوخ الأزهر</w:t>
      </w:r>
      <w:r>
        <w:rPr>
          <w:rFonts w:ascii="Times New Roman" w:eastAsia="Times New Roman" w:hAnsi="Times New Roman" w:cs="Times New Roman" w:hint="cs"/>
          <w:sz w:val="31"/>
          <w:szCs w:val="31"/>
          <w:rtl/>
        </w:rPr>
        <w:t xml:space="preserve"> من</w:t>
      </w:r>
      <w:r w:rsidR="00DD0547">
        <w:rPr>
          <w:rFonts w:ascii="Times New Roman" w:eastAsia="Times New Roman" w:hAnsi="Times New Roman" w:cs="Times New Roman" w:hint="cs"/>
          <w:sz w:val="31"/>
          <w:szCs w:val="31"/>
          <w:rtl/>
        </w:rPr>
        <w:t xml:space="preserve"> أمثال</w:t>
      </w:r>
      <w:r>
        <w:rPr>
          <w:rFonts w:ascii="Times New Roman" w:eastAsia="Times New Roman" w:hAnsi="Times New Roman" w:cs="Times New Roman" w:hint="cs"/>
          <w:sz w:val="31"/>
          <w:szCs w:val="31"/>
          <w:rtl/>
        </w:rPr>
        <w:t xml:space="preserve"> الشيخ </w:t>
      </w:r>
      <w:r w:rsidR="00DD0547">
        <w:rPr>
          <w:rFonts w:ascii="Times New Roman" w:eastAsia="Times New Roman" w:hAnsi="Times New Roman" w:cs="Times New Roman" w:hint="cs"/>
          <w:sz w:val="31"/>
          <w:szCs w:val="31"/>
          <w:rtl/>
        </w:rPr>
        <w:t xml:space="preserve"> حسن العطار أهمية التعرف على الأفكار الحديثة </w:t>
      </w:r>
      <w:r w:rsidR="00AE4E53">
        <w:rPr>
          <w:rFonts w:ascii="Times New Roman" w:eastAsia="Times New Roman" w:hAnsi="Times New Roman" w:cs="Times New Roman" w:hint="cs"/>
          <w:sz w:val="31"/>
          <w:szCs w:val="31"/>
          <w:rtl/>
        </w:rPr>
        <w:t>و</w:t>
      </w:r>
      <w:r>
        <w:rPr>
          <w:rFonts w:ascii="Times New Roman" w:eastAsia="Times New Roman" w:hAnsi="Times New Roman" w:cs="Times New Roman" w:hint="cs"/>
          <w:sz w:val="31"/>
          <w:szCs w:val="31"/>
          <w:rtl/>
        </w:rPr>
        <w:t xml:space="preserve">الذي </w:t>
      </w:r>
      <w:r w:rsidR="00AE4E53">
        <w:rPr>
          <w:rFonts w:ascii="Times New Roman" w:eastAsia="Times New Roman" w:hAnsi="Times New Roman" w:cs="Times New Roman" w:hint="cs"/>
          <w:sz w:val="31"/>
          <w:szCs w:val="31"/>
          <w:rtl/>
        </w:rPr>
        <w:t>كتب في تقديم كتاب</w:t>
      </w:r>
      <w:r>
        <w:rPr>
          <w:rFonts w:ascii="Times New Roman" w:eastAsia="Times New Roman" w:hAnsi="Times New Roman" w:cs="Times New Roman" w:hint="cs"/>
          <w:sz w:val="31"/>
          <w:szCs w:val="31"/>
          <w:rtl/>
        </w:rPr>
        <w:t xml:space="preserve"> الشيخ </w:t>
      </w:r>
      <w:r w:rsidR="00AE4E53">
        <w:rPr>
          <w:rFonts w:ascii="Times New Roman" w:eastAsia="Times New Roman" w:hAnsi="Times New Roman" w:cs="Times New Roman" w:hint="cs"/>
          <w:sz w:val="31"/>
          <w:szCs w:val="31"/>
          <w:rtl/>
        </w:rPr>
        <w:t xml:space="preserve"> رفاعة الطهطاوي الشهير تلخيص الأبريز </w:t>
      </w:r>
      <w:r>
        <w:rPr>
          <w:rFonts w:ascii="Times New Roman" w:eastAsia="Times New Roman" w:hAnsi="Times New Roman" w:cs="Times New Roman" w:hint="cs"/>
          <w:sz w:val="31"/>
          <w:szCs w:val="31"/>
          <w:rtl/>
        </w:rPr>
        <w:t xml:space="preserve"> في تلخيص باريز </w:t>
      </w:r>
      <w:r w:rsidR="00AE4E53">
        <w:rPr>
          <w:rFonts w:ascii="Times New Roman" w:eastAsia="Times New Roman" w:hAnsi="Times New Roman" w:cs="Times New Roman" w:hint="cs"/>
          <w:sz w:val="31"/>
          <w:szCs w:val="31"/>
          <w:rtl/>
        </w:rPr>
        <w:t xml:space="preserve">"سبحان من أظهر عجائب مصنوعاته في اختلاف أوضاع مخلوقاته وتباين أنواع العالم واختلاف هيئاته ،يرى ذلك بعين الاستبصار من ولج في البحار واقتحم القفار" </w:t>
      </w:r>
    </w:p>
    <w:p w:rsidR="0037707F" w:rsidRDefault="006D332E" w:rsidP="006B6F1D">
      <w:pPr>
        <w:bidi/>
        <w:rPr>
          <w:rFonts w:ascii="Times New Roman" w:eastAsia="Times New Roman" w:hAnsi="Times New Roman" w:cs="Times New Roman"/>
          <w:sz w:val="31"/>
          <w:szCs w:val="31"/>
          <w:rtl/>
        </w:rPr>
      </w:pPr>
      <w:r>
        <w:rPr>
          <w:rFonts w:ascii="Times New Roman" w:eastAsia="Times New Roman" w:hAnsi="Times New Roman" w:cs="Times New Roman" w:hint="cs"/>
          <w:sz w:val="31"/>
          <w:szCs w:val="31"/>
          <w:rtl/>
        </w:rPr>
        <w:t>والشيخ رفاعة هو أول من نقل صورة الدولة الحديثة إلى المجتمع المصري ف</w:t>
      </w:r>
      <w:r w:rsidR="00FF41EB">
        <w:rPr>
          <w:rFonts w:ascii="Times New Roman" w:eastAsia="Times New Roman" w:hAnsi="Times New Roman" w:cs="Times New Roman" w:hint="cs"/>
          <w:sz w:val="31"/>
          <w:szCs w:val="31"/>
          <w:rtl/>
        </w:rPr>
        <w:t>هو أول من أشار إلى الدستور ومجلس</w:t>
      </w:r>
      <w:r>
        <w:rPr>
          <w:rFonts w:ascii="Times New Roman" w:eastAsia="Times New Roman" w:hAnsi="Times New Roman" w:cs="Times New Roman" w:hint="cs"/>
          <w:sz w:val="31"/>
          <w:szCs w:val="31"/>
          <w:rtl/>
        </w:rPr>
        <w:t xml:space="preserve"> الأ</w:t>
      </w:r>
      <w:r w:rsidR="0078662C">
        <w:rPr>
          <w:rFonts w:ascii="Times New Roman" w:eastAsia="Times New Roman" w:hAnsi="Times New Roman" w:cs="Times New Roman" w:hint="cs"/>
          <w:sz w:val="31"/>
          <w:szCs w:val="31"/>
          <w:rtl/>
        </w:rPr>
        <w:t>ع</w:t>
      </w:r>
      <w:r>
        <w:rPr>
          <w:rFonts w:ascii="Times New Roman" w:eastAsia="Times New Roman" w:hAnsi="Times New Roman" w:cs="Times New Roman" w:hint="cs"/>
          <w:sz w:val="31"/>
          <w:szCs w:val="31"/>
          <w:rtl/>
        </w:rPr>
        <w:t xml:space="preserve">يان ومجلس النواب والنظام الديمقراطي وعند حديثه عن الدستور يردف "وان كان غالب ما فيه ليس في كتاب الله وى في سنة رسوله </w:t>
      </w:r>
      <w:r w:rsidR="00FF2471">
        <w:rPr>
          <w:rFonts w:ascii="Times New Roman" w:eastAsia="Times New Roman" w:hAnsi="Times New Roman" w:cs="Times New Roman" w:hint="cs"/>
          <w:sz w:val="31"/>
          <w:szCs w:val="31"/>
          <w:rtl/>
        </w:rPr>
        <w:t xml:space="preserve"> </w:t>
      </w:r>
      <w:r>
        <w:rPr>
          <w:rFonts w:ascii="Times New Roman" w:eastAsia="Times New Roman" w:hAnsi="Times New Roman" w:cs="Times New Roman" w:hint="cs"/>
          <w:sz w:val="31"/>
          <w:szCs w:val="31"/>
          <w:rtl/>
        </w:rPr>
        <w:t xml:space="preserve">صلى الله عليه وسلم " ثم يقرر بعد ذلك "لتعرف كيف قد حكمت عقولهم بأن العدل والإنصاف من أسباب تعمير الممالك وراحة العباد وكيف انقادت الحكام والرعايا لذلك ، حتى عمرت </w:t>
      </w:r>
      <w:r w:rsidR="006B6F1D">
        <w:rPr>
          <w:rFonts w:ascii="Times New Roman" w:eastAsia="Times New Roman" w:hAnsi="Times New Roman" w:cs="Times New Roman" w:hint="cs"/>
          <w:sz w:val="31"/>
          <w:szCs w:val="31"/>
          <w:rtl/>
        </w:rPr>
        <w:t>بل</w:t>
      </w:r>
      <w:r>
        <w:rPr>
          <w:rFonts w:ascii="Times New Roman" w:eastAsia="Times New Roman" w:hAnsi="Times New Roman" w:cs="Times New Roman" w:hint="cs"/>
          <w:sz w:val="31"/>
          <w:szCs w:val="31"/>
          <w:rtl/>
        </w:rPr>
        <w:t>ادهم وكثرت معارفهم وتراكم غناهم وارتاحت قلوبهم ، فلا تسمع فيهم من يشكو ابدا ، والعدل أساس العمران.</w:t>
      </w:r>
      <w:r w:rsidR="006410B1">
        <w:rPr>
          <w:rFonts w:ascii="Times New Roman" w:eastAsia="Times New Roman" w:hAnsi="Times New Roman" w:cs="Times New Roman" w:hint="cs"/>
          <w:sz w:val="31"/>
          <w:szCs w:val="31"/>
          <w:rtl/>
        </w:rPr>
        <w:t>"</w:t>
      </w:r>
      <w:r>
        <w:rPr>
          <w:rFonts w:ascii="Times New Roman" w:eastAsia="Times New Roman" w:hAnsi="Times New Roman" w:cs="Times New Roman" w:hint="cs"/>
          <w:sz w:val="31"/>
          <w:szCs w:val="31"/>
          <w:rtl/>
        </w:rPr>
        <w:t xml:space="preserve"> </w:t>
      </w:r>
    </w:p>
    <w:p w:rsidR="00563E81" w:rsidRDefault="00917434" w:rsidP="00FF4955">
      <w:pPr>
        <w:bidi/>
        <w:rPr>
          <w:rFonts w:ascii="Times New Roman" w:eastAsia="Times New Roman" w:hAnsi="Times New Roman" w:cs="Times New Roman"/>
          <w:sz w:val="31"/>
          <w:szCs w:val="31"/>
          <w:rtl/>
          <w:lang w:bidi="ar-EG"/>
        </w:rPr>
      </w:pPr>
      <w:r>
        <w:rPr>
          <w:rFonts w:ascii="Times New Roman" w:eastAsia="Times New Roman" w:hAnsi="Times New Roman" w:cs="Times New Roman" w:hint="cs"/>
          <w:sz w:val="31"/>
          <w:szCs w:val="31"/>
          <w:rtl/>
        </w:rPr>
        <w:t xml:space="preserve">قدم الطهطاوي فكرة أخرى ثورية ، فلأول مرة في تاريخ مصر تطرح فكرة "الوطن" بمعناها الحديث فقد كانت تعني في ثقافة الصور الوسطى محل الميلاد ، لكن رفاعة قصد بها مصر ، فقد كان رفاعة اول من ترجم كتاباً في تاريخ مصر القديمة باعتباره تاريخ الأجداد </w:t>
      </w:r>
      <w:r w:rsidR="000D68E7">
        <w:rPr>
          <w:rFonts w:ascii="Times New Roman" w:eastAsia="Times New Roman" w:hAnsi="Times New Roman" w:cs="Times New Roman" w:hint="cs"/>
          <w:sz w:val="31"/>
          <w:szCs w:val="31"/>
          <w:rtl/>
        </w:rPr>
        <w:t>.وفي عام 1855 كتب</w:t>
      </w:r>
      <w:r w:rsidR="002A5525">
        <w:rPr>
          <w:rFonts w:ascii="Times New Roman" w:eastAsia="Times New Roman" w:hAnsi="Times New Roman" w:cs="Times New Roman" w:hint="cs"/>
          <w:sz w:val="31"/>
          <w:szCs w:val="31"/>
          <w:rtl/>
        </w:rPr>
        <w:t>"</w:t>
      </w:r>
      <w:r w:rsidR="000D68E7">
        <w:rPr>
          <w:rFonts w:ascii="Times New Roman" w:eastAsia="Times New Roman" w:hAnsi="Times New Roman" w:cs="Times New Roman" w:hint="cs"/>
          <w:sz w:val="31"/>
          <w:szCs w:val="31"/>
          <w:rtl/>
        </w:rPr>
        <w:t xml:space="preserve"> قصيدة وطنية مصرية</w:t>
      </w:r>
      <w:r w:rsidR="002A5525">
        <w:rPr>
          <w:rFonts w:ascii="Times New Roman" w:eastAsia="Times New Roman" w:hAnsi="Times New Roman" w:cs="Times New Roman" w:hint="cs"/>
          <w:sz w:val="31"/>
          <w:szCs w:val="31"/>
          <w:rtl/>
        </w:rPr>
        <w:t xml:space="preserve">" </w:t>
      </w:r>
      <w:r w:rsidR="000D68E7">
        <w:rPr>
          <w:rFonts w:ascii="Times New Roman" w:eastAsia="Times New Roman" w:hAnsi="Times New Roman" w:cs="Times New Roman" w:hint="cs"/>
          <w:sz w:val="31"/>
          <w:szCs w:val="31"/>
          <w:rtl/>
        </w:rPr>
        <w:t xml:space="preserve"> أتبعها بجموعة شعرية أطلق عليها  "منظومات وطنية مصرية" . والوطنية التى كتب فيها رفاعة كانت وطنية</w:t>
      </w:r>
      <w:r w:rsidR="000D68E7">
        <w:rPr>
          <w:rFonts w:ascii="Times New Roman" w:eastAsia="Times New Roman" w:hAnsi="Times New Roman" w:cs="Times New Roman"/>
          <w:sz w:val="31"/>
          <w:szCs w:val="31"/>
        </w:rPr>
        <w:t>)</w:t>
      </w:r>
      <w:r w:rsidR="000D68E7">
        <w:rPr>
          <w:rFonts w:ascii="Times New Roman" w:eastAsia="Times New Roman" w:hAnsi="Times New Roman" w:cs="Times New Roman" w:hint="cs"/>
          <w:sz w:val="31"/>
          <w:szCs w:val="31"/>
          <w:rtl/>
        </w:rPr>
        <w:t xml:space="preserve"> </w:t>
      </w:r>
      <w:r w:rsidR="000D68E7">
        <w:rPr>
          <w:rFonts w:ascii="Times New Roman" w:eastAsia="Times New Roman" w:hAnsi="Times New Roman" w:cs="Times New Roman"/>
          <w:sz w:val="31"/>
          <w:szCs w:val="31"/>
        </w:rPr>
        <w:t xml:space="preserve">patriotism </w:t>
      </w:r>
      <w:r w:rsidR="00FF4955">
        <w:rPr>
          <w:rFonts w:ascii="Times New Roman" w:eastAsia="Times New Roman" w:hAnsi="Times New Roman" w:cs="Times New Roman" w:hint="cs"/>
          <w:sz w:val="31"/>
          <w:szCs w:val="31"/>
          <w:rtl/>
        </w:rPr>
        <w:t>)</w:t>
      </w:r>
      <w:r w:rsidR="000D68E7">
        <w:rPr>
          <w:rFonts w:ascii="Times New Roman" w:eastAsia="Times New Roman" w:hAnsi="Times New Roman" w:cs="Times New Roman" w:hint="cs"/>
          <w:sz w:val="31"/>
          <w:szCs w:val="31"/>
          <w:rtl/>
        </w:rPr>
        <w:t xml:space="preserve"> وليست قومية </w:t>
      </w:r>
      <w:r w:rsidR="000D68E7">
        <w:rPr>
          <w:rFonts w:ascii="Times New Roman" w:eastAsia="Times New Roman" w:hAnsi="Times New Roman" w:cs="Times New Roman"/>
          <w:sz w:val="31"/>
          <w:szCs w:val="31"/>
        </w:rPr>
        <w:t>(Nationalism )</w:t>
      </w:r>
      <w:r w:rsidR="000D68E7">
        <w:rPr>
          <w:rFonts w:ascii="Times New Roman" w:eastAsia="Times New Roman" w:hAnsi="Times New Roman" w:cs="Times New Roman" w:hint="cs"/>
          <w:sz w:val="31"/>
          <w:szCs w:val="31"/>
          <w:rtl/>
          <w:lang w:bidi="ar-EG"/>
        </w:rPr>
        <w:t xml:space="preserve"> وهي وطنية مصرية تجعل من مصر وطن له تاريخ أجداد قبل المسيحية والإسلام وهي وطن يضم جميع من ولد وعاش فيه بالمساواة العادلة</w:t>
      </w:r>
      <w:r w:rsidR="002A5525">
        <w:rPr>
          <w:rFonts w:ascii="Times New Roman" w:eastAsia="Times New Roman" w:hAnsi="Times New Roman" w:cs="Times New Roman" w:hint="cs"/>
          <w:sz w:val="31"/>
          <w:szCs w:val="31"/>
          <w:rtl/>
          <w:lang w:bidi="ar-EG"/>
        </w:rPr>
        <w:t xml:space="preserve"> </w:t>
      </w:r>
      <w:r w:rsidR="000D68E7">
        <w:rPr>
          <w:rFonts w:ascii="Times New Roman" w:eastAsia="Times New Roman" w:hAnsi="Times New Roman" w:cs="Times New Roman" w:hint="cs"/>
          <w:sz w:val="31"/>
          <w:szCs w:val="31"/>
          <w:rtl/>
          <w:lang w:bidi="ar-EG"/>
        </w:rPr>
        <w:t>.</w:t>
      </w:r>
    </w:p>
    <w:p w:rsidR="00EC641F" w:rsidRDefault="000D68E7" w:rsidP="00EC641F">
      <w:pPr>
        <w:bidi/>
        <w:rPr>
          <w:rFonts w:ascii="Times New Roman" w:eastAsia="Times New Roman" w:hAnsi="Times New Roman" w:cs="Times New Roman"/>
          <w:sz w:val="31"/>
          <w:szCs w:val="31"/>
          <w:rtl/>
          <w:lang w:bidi="ar-EG"/>
        </w:rPr>
      </w:pPr>
      <w:r>
        <w:rPr>
          <w:rFonts w:ascii="Times New Roman" w:eastAsia="Times New Roman" w:hAnsi="Times New Roman" w:cs="Times New Roman" w:hint="cs"/>
          <w:sz w:val="31"/>
          <w:szCs w:val="31"/>
          <w:rtl/>
          <w:lang w:bidi="ar-EG"/>
        </w:rPr>
        <w:t xml:space="preserve">كان مشروع رفاعة وهو مشروع  وطني مصري من عمق إسلامي ، فقد استخدم </w:t>
      </w:r>
      <w:r w:rsidR="00EC641F">
        <w:rPr>
          <w:rFonts w:ascii="Times New Roman" w:eastAsia="Times New Roman" w:hAnsi="Times New Roman" w:cs="Times New Roman" w:hint="cs"/>
          <w:sz w:val="31"/>
          <w:szCs w:val="31"/>
          <w:rtl/>
          <w:lang w:bidi="ar-EG"/>
        </w:rPr>
        <w:t>تعبيرات دينية إسلامية مثل "حب الأوطان من الإيمان " لكنه أزاح الستار عن إمكانية النهضة وبناء المجتمع من خلال المشروع الوطني الشامل الذي لايستبعد جذوره الثقافية من عصور ما قبل التاريخ وحتى اللحظة.</w:t>
      </w:r>
    </w:p>
    <w:p w:rsidR="00EC641F" w:rsidRDefault="00312752" w:rsidP="00410749">
      <w:pPr>
        <w:bidi/>
        <w:rPr>
          <w:rFonts w:ascii="Times New Roman" w:eastAsia="Times New Roman" w:hAnsi="Times New Roman" w:cs="Times New Roman"/>
          <w:sz w:val="31"/>
          <w:szCs w:val="31"/>
          <w:rtl/>
          <w:lang w:bidi="ar-EG"/>
        </w:rPr>
      </w:pPr>
      <w:r>
        <w:rPr>
          <w:rFonts w:ascii="Times New Roman" w:eastAsia="Times New Roman" w:hAnsi="Times New Roman" w:cs="Times New Roman" w:hint="cs"/>
          <w:sz w:val="31"/>
          <w:szCs w:val="31"/>
          <w:rtl/>
          <w:lang w:bidi="ar-EG"/>
        </w:rPr>
        <w:lastRenderedPageBreak/>
        <w:t xml:space="preserve">لم يكن غريباً أن ينطلق مشروع الوطنية المصرية في العصر الحديث وطوال القرن التاسع عشر </w:t>
      </w:r>
      <w:r w:rsidR="00410749">
        <w:rPr>
          <w:rFonts w:ascii="Times New Roman" w:eastAsia="Times New Roman" w:hAnsi="Times New Roman" w:cs="Times New Roman" w:hint="cs"/>
          <w:sz w:val="31"/>
          <w:szCs w:val="31"/>
          <w:rtl/>
          <w:lang w:bidi="ar-EG"/>
        </w:rPr>
        <w:t>حدث</w:t>
      </w:r>
      <w:r>
        <w:rPr>
          <w:rFonts w:ascii="Times New Roman" w:eastAsia="Times New Roman" w:hAnsi="Times New Roman" w:cs="Times New Roman" w:hint="cs"/>
          <w:sz w:val="31"/>
          <w:szCs w:val="31"/>
          <w:rtl/>
          <w:lang w:bidi="ar-EG"/>
        </w:rPr>
        <w:t xml:space="preserve"> ت</w:t>
      </w:r>
      <w:r w:rsidR="00410749">
        <w:rPr>
          <w:rFonts w:ascii="Times New Roman" w:eastAsia="Times New Roman" w:hAnsi="Times New Roman" w:cs="Times New Roman" w:hint="cs"/>
          <w:sz w:val="31"/>
          <w:szCs w:val="31"/>
          <w:rtl/>
          <w:lang w:bidi="ar-EG"/>
        </w:rPr>
        <w:t>ق</w:t>
      </w:r>
      <w:r>
        <w:rPr>
          <w:rFonts w:ascii="Times New Roman" w:eastAsia="Times New Roman" w:hAnsi="Times New Roman" w:cs="Times New Roman" w:hint="cs"/>
          <w:sz w:val="31"/>
          <w:szCs w:val="31"/>
          <w:rtl/>
          <w:lang w:bidi="ar-EG"/>
        </w:rPr>
        <w:t>دم مستمر وتحسن غير م</w:t>
      </w:r>
      <w:r w:rsidR="002A5525">
        <w:rPr>
          <w:rFonts w:ascii="Times New Roman" w:eastAsia="Times New Roman" w:hAnsi="Times New Roman" w:cs="Times New Roman" w:hint="cs"/>
          <w:sz w:val="31"/>
          <w:szCs w:val="31"/>
          <w:rtl/>
          <w:lang w:bidi="ar-EG"/>
        </w:rPr>
        <w:t>س</w:t>
      </w:r>
      <w:r>
        <w:rPr>
          <w:rFonts w:ascii="Times New Roman" w:eastAsia="Times New Roman" w:hAnsi="Times New Roman" w:cs="Times New Roman" w:hint="cs"/>
          <w:sz w:val="31"/>
          <w:szCs w:val="31"/>
          <w:rtl/>
          <w:lang w:bidi="ar-EG"/>
        </w:rPr>
        <w:t>بوق في ص</w:t>
      </w:r>
      <w:r w:rsidR="00410749">
        <w:rPr>
          <w:rFonts w:ascii="Times New Roman" w:eastAsia="Times New Roman" w:hAnsi="Times New Roman" w:cs="Times New Roman" w:hint="cs"/>
          <w:sz w:val="31"/>
          <w:szCs w:val="31"/>
          <w:rtl/>
          <w:lang w:bidi="ar-EG"/>
        </w:rPr>
        <w:t>ي</w:t>
      </w:r>
      <w:r>
        <w:rPr>
          <w:rFonts w:ascii="Times New Roman" w:eastAsia="Times New Roman" w:hAnsi="Times New Roman" w:cs="Times New Roman" w:hint="cs"/>
          <w:sz w:val="31"/>
          <w:szCs w:val="31"/>
          <w:rtl/>
          <w:lang w:bidi="ar-EG"/>
        </w:rPr>
        <w:t>غة العيش المشترك فعلى الرغم من أن بعض الكتابات الرسمية ظلت على ما هي عليه حتى نهاية القرن التاسع عشر خاصة في تصاريح شراء المدافن وتصاريح دفن الموتى من المسيحين تلك التي كانت تنتمي إلى العصور الوسطى . إلا أن الأهم هو أن قرار إدماج الأقباط في الجيش وإسقاط نظام الجزية قضيا ب</w:t>
      </w:r>
      <w:r w:rsidR="002A5525">
        <w:rPr>
          <w:rFonts w:ascii="Times New Roman" w:eastAsia="Times New Roman" w:hAnsi="Times New Roman" w:cs="Times New Roman" w:hint="cs"/>
          <w:sz w:val="31"/>
          <w:szCs w:val="31"/>
          <w:rtl/>
          <w:lang w:bidi="ar-EG"/>
        </w:rPr>
        <w:t>إ</w:t>
      </w:r>
      <w:r>
        <w:rPr>
          <w:rFonts w:ascii="Times New Roman" w:eastAsia="Times New Roman" w:hAnsi="Times New Roman" w:cs="Times New Roman" w:hint="cs"/>
          <w:sz w:val="31"/>
          <w:szCs w:val="31"/>
          <w:rtl/>
          <w:lang w:bidi="ar-EG"/>
        </w:rPr>
        <w:t>نهاء عقد الذمة كصيغة عيش مشترك من العصور الوسطى واستبد</w:t>
      </w:r>
      <w:r w:rsidR="0049151A">
        <w:rPr>
          <w:rFonts w:ascii="Times New Roman" w:eastAsia="Times New Roman" w:hAnsi="Times New Roman" w:cs="Times New Roman" w:hint="cs"/>
          <w:sz w:val="31"/>
          <w:szCs w:val="31"/>
          <w:rtl/>
          <w:lang w:bidi="ar-EG"/>
        </w:rPr>
        <w:t>ل</w:t>
      </w:r>
      <w:r>
        <w:rPr>
          <w:rFonts w:ascii="Times New Roman" w:eastAsia="Times New Roman" w:hAnsi="Times New Roman" w:cs="Times New Roman" w:hint="cs"/>
          <w:sz w:val="31"/>
          <w:szCs w:val="31"/>
          <w:rtl/>
          <w:lang w:bidi="ar-EG"/>
        </w:rPr>
        <w:t>ها بصيغة قيد التطوير أنذاك وهي صيغة الوطن والوطنية والمواطنة المصرية.</w:t>
      </w:r>
    </w:p>
    <w:p w:rsidR="00126B69" w:rsidRDefault="00312752" w:rsidP="00126B69">
      <w:pPr>
        <w:bidi/>
        <w:rPr>
          <w:rFonts w:ascii="Times New Roman" w:eastAsia="Times New Roman" w:hAnsi="Times New Roman" w:cs="Times New Roman"/>
          <w:sz w:val="31"/>
          <w:szCs w:val="31"/>
          <w:rtl/>
          <w:lang w:bidi="ar-EG"/>
        </w:rPr>
      </w:pPr>
      <w:r>
        <w:rPr>
          <w:rFonts w:ascii="Times New Roman" w:eastAsia="Times New Roman" w:hAnsi="Times New Roman" w:cs="Times New Roman" w:hint="cs"/>
          <w:sz w:val="31"/>
          <w:szCs w:val="31"/>
          <w:rtl/>
          <w:lang w:bidi="ar-EG"/>
        </w:rPr>
        <w:t>وغنى عن القول أن هذه الصيغة الوطنية هي التي أثمرت عن ثورة 1919 والصيغة المشهورة للهلال مع الصليب . الصيغة التي ساهم فيها الأزهر الحديث مع الإكليروس الحديث ممثلاً في القمص سرجيوس .</w:t>
      </w:r>
      <w:r w:rsidR="004C4379">
        <w:rPr>
          <w:rFonts w:ascii="Times New Roman" w:eastAsia="Times New Roman" w:hAnsi="Times New Roman" w:cs="Times New Roman" w:hint="cs"/>
          <w:sz w:val="31"/>
          <w:szCs w:val="31"/>
          <w:rtl/>
          <w:lang w:bidi="ar-EG"/>
        </w:rPr>
        <w:t xml:space="preserve"> </w:t>
      </w:r>
    </w:p>
    <w:p w:rsidR="00484F7C" w:rsidRDefault="00484F7C" w:rsidP="0049151A">
      <w:pPr>
        <w:bidi/>
        <w:rPr>
          <w:rFonts w:ascii="Times New Roman" w:eastAsia="Times New Roman" w:hAnsi="Times New Roman" w:cs="Times New Roman"/>
          <w:sz w:val="31"/>
          <w:szCs w:val="31"/>
          <w:rtl/>
          <w:lang w:bidi="ar-EG"/>
        </w:rPr>
      </w:pPr>
      <w:r>
        <w:rPr>
          <w:rFonts w:ascii="Times New Roman" w:eastAsia="Times New Roman" w:hAnsi="Times New Roman" w:cs="Times New Roman" w:hint="cs"/>
          <w:sz w:val="31"/>
          <w:szCs w:val="31"/>
          <w:rtl/>
          <w:lang w:bidi="ar-EG"/>
        </w:rPr>
        <w:t>وقد عبرت أبيات أحمد شوقي عن هذا الوطن الجديد بقوله</w:t>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27"/>
        <w:gridCol w:w="4429"/>
      </w:tblGrid>
      <w:tr w:rsidR="00484F7C" w:rsidTr="00484F7C">
        <w:tc>
          <w:tcPr>
            <w:tcW w:w="4788" w:type="dxa"/>
          </w:tcPr>
          <w:p w:rsidR="00484F7C" w:rsidRDefault="00484F7C" w:rsidP="00484F7C">
            <w:pPr>
              <w:bidi/>
              <w:rPr>
                <w:rFonts w:ascii="Times New Roman" w:eastAsia="Times New Roman" w:hAnsi="Times New Roman" w:cs="Times New Roman"/>
                <w:sz w:val="31"/>
                <w:szCs w:val="31"/>
                <w:rtl/>
                <w:lang w:bidi="ar-EG"/>
              </w:rPr>
            </w:pPr>
            <w:r>
              <w:rPr>
                <w:rFonts w:ascii="Times New Roman" w:eastAsia="Times New Roman" w:hAnsi="Times New Roman" w:cs="Times New Roman" w:hint="cs"/>
                <w:sz w:val="31"/>
                <w:szCs w:val="31"/>
                <w:rtl/>
                <w:lang w:bidi="ar-EG"/>
              </w:rPr>
              <w:t>ويا وطني لقيتك بعد يأس</w:t>
            </w:r>
          </w:p>
        </w:tc>
        <w:tc>
          <w:tcPr>
            <w:tcW w:w="4788" w:type="dxa"/>
          </w:tcPr>
          <w:p w:rsidR="00484F7C" w:rsidRDefault="00484F7C" w:rsidP="00484F7C">
            <w:pPr>
              <w:bidi/>
              <w:jc w:val="both"/>
              <w:rPr>
                <w:rFonts w:ascii="Times New Roman" w:eastAsia="Times New Roman" w:hAnsi="Times New Roman" w:cs="Times New Roman"/>
                <w:sz w:val="31"/>
                <w:szCs w:val="31"/>
                <w:rtl/>
                <w:lang w:bidi="ar-EG"/>
              </w:rPr>
            </w:pPr>
            <w:r>
              <w:rPr>
                <w:rFonts w:ascii="Times New Roman" w:eastAsia="Times New Roman" w:hAnsi="Times New Roman" w:cs="Times New Roman" w:hint="cs"/>
                <w:sz w:val="31"/>
                <w:szCs w:val="31"/>
                <w:rtl/>
                <w:lang w:bidi="ar-EG"/>
              </w:rPr>
              <w:t>كأني لقيت بك الشباب</w:t>
            </w:r>
          </w:p>
        </w:tc>
      </w:tr>
      <w:tr w:rsidR="00484F7C" w:rsidTr="00484F7C">
        <w:tc>
          <w:tcPr>
            <w:tcW w:w="4788" w:type="dxa"/>
          </w:tcPr>
          <w:p w:rsidR="00484F7C" w:rsidRDefault="00484F7C" w:rsidP="00484F7C">
            <w:pPr>
              <w:bidi/>
              <w:rPr>
                <w:rFonts w:ascii="Times New Roman" w:eastAsia="Times New Roman" w:hAnsi="Times New Roman" w:cs="Times New Roman"/>
                <w:sz w:val="31"/>
                <w:szCs w:val="31"/>
                <w:rtl/>
                <w:lang w:bidi="ar-EG"/>
              </w:rPr>
            </w:pPr>
            <w:r>
              <w:rPr>
                <w:rFonts w:ascii="Times New Roman" w:eastAsia="Times New Roman" w:hAnsi="Times New Roman" w:cs="Times New Roman" w:hint="cs"/>
                <w:sz w:val="31"/>
                <w:szCs w:val="31"/>
                <w:rtl/>
                <w:lang w:bidi="ar-EG"/>
              </w:rPr>
              <w:t>ولوأني دعيت لكنت ديني</w:t>
            </w:r>
          </w:p>
        </w:tc>
        <w:tc>
          <w:tcPr>
            <w:tcW w:w="4788" w:type="dxa"/>
          </w:tcPr>
          <w:p w:rsidR="00484F7C" w:rsidRDefault="00484F7C" w:rsidP="00484F7C">
            <w:pPr>
              <w:bidi/>
              <w:jc w:val="both"/>
              <w:rPr>
                <w:rFonts w:ascii="Times New Roman" w:eastAsia="Times New Roman" w:hAnsi="Times New Roman" w:cs="Times New Roman"/>
                <w:sz w:val="31"/>
                <w:szCs w:val="31"/>
                <w:rtl/>
                <w:lang w:bidi="ar-EG"/>
              </w:rPr>
            </w:pPr>
            <w:r>
              <w:rPr>
                <w:rFonts w:ascii="Times New Roman" w:eastAsia="Times New Roman" w:hAnsi="Times New Roman" w:cs="Times New Roman" w:hint="cs"/>
                <w:sz w:val="31"/>
                <w:szCs w:val="31"/>
                <w:rtl/>
                <w:lang w:bidi="ar-EG"/>
              </w:rPr>
              <w:t>عليه أقابل الحتم المجابا</w:t>
            </w:r>
          </w:p>
        </w:tc>
      </w:tr>
      <w:tr w:rsidR="00484F7C" w:rsidTr="00484F7C">
        <w:tc>
          <w:tcPr>
            <w:tcW w:w="4788" w:type="dxa"/>
          </w:tcPr>
          <w:p w:rsidR="00484F7C" w:rsidRDefault="00484F7C" w:rsidP="00484F7C">
            <w:pPr>
              <w:bidi/>
              <w:rPr>
                <w:rFonts w:ascii="Times New Roman" w:eastAsia="Times New Roman" w:hAnsi="Times New Roman" w:cs="Times New Roman"/>
                <w:sz w:val="31"/>
                <w:szCs w:val="31"/>
                <w:rtl/>
                <w:lang w:bidi="ar-EG"/>
              </w:rPr>
            </w:pPr>
            <w:r>
              <w:rPr>
                <w:rFonts w:ascii="Times New Roman" w:eastAsia="Times New Roman" w:hAnsi="Times New Roman" w:cs="Times New Roman" w:hint="cs"/>
                <w:sz w:val="31"/>
                <w:szCs w:val="31"/>
                <w:rtl/>
                <w:lang w:bidi="ar-EG"/>
              </w:rPr>
              <w:t xml:space="preserve">أولي إليك قبل البيت وجهي </w:t>
            </w:r>
          </w:p>
        </w:tc>
        <w:tc>
          <w:tcPr>
            <w:tcW w:w="4788" w:type="dxa"/>
          </w:tcPr>
          <w:p w:rsidR="00484F7C" w:rsidRDefault="00484F7C" w:rsidP="00484F7C">
            <w:pPr>
              <w:bidi/>
              <w:jc w:val="both"/>
              <w:rPr>
                <w:rFonts w:ascii="Times New Roman" w:eastAsia="Times New Roman" w:hAnsi="Times New Roman" w:cs="Times New Roman"/>
                <w:sz w:val="31"/>
                <w:szCs w:val="31"/>
                <w:rtl/>
                <w:lang w:bidi="ar-EG"/>
              </w:rPr>
            </w:pPr>
            <w:r>
              <w:rPr>
                <w:rFonts w:ascii="Times New Roman" w:eastAsia="Times New Roman" w:hAnsi="Times New Roman" w:cs="Times New Roman" w:hint="cs"/>
                <w:sz w:val="31"/>
                <w:szCs w:val="31"/>
                <w:rtl/>
                <w:lang w:bidi="ar-EG"/>
              </w:rPr>
              <w:t>إذا فهت الشهادة والمنابا</w:t>
            </w:r>
          </w:p>
        </w:tc>
      </w:tr>
    </w:tbl>
    <w:p w:rsidR="00312752" w:rsidRDefault="00312752" w:rsidP="00126B69">
      <w:pPr>
        <w:bidi/>
        <w:rPr>
          <w:rFonts w:ascii="Times New Roman" w:eastAsia="Times New Roman" w:hAnsi="Times New Roman" w:cs="Times New Roman"/>
          <w:sz w:val="31"/>
          <w:szCs w:val="31"/>
          <w:rtl/>
          <w:lang w:bidi="ar-EG"/>
        </w:rPr>
      </w:pPr>
    </w:p>
    <w:p w:rsidR="00484F7C" w:rsidRDefault="00484F7C" w:rsidP="004435CA">
      <w:pPr>
        <w:bidi/>
        <w:rPr>
          <w:rFonts w:ascii="Times New Roman" w:eastAsia="Times New Roman" w:hAnsi="Times New Roman" w:cs="Times New Roman"/>
          <w:sz w:val="31"/>
          <w:szCs w:val="31"/>
          <w:rtl/>
          <w:lang w:bidi="ar-EG"/>
        </w:rPr>
      </w:pPr>
      <w:r>
        <w:rPr>
          <w:rFonts w:ascii="Times New Roman" w:eastAsia="Times New Roman" w:hAnsi="Times New Roman" w:cs="Times New Roman" w:hint="cs"/>
          <w:sz w:val="31"/>
          <w:szCs w:val="31"/>
          <w:rtl/>
          <w:lang w:bidi="ar-EG"/>
        </w:rPr>
        <w:t>ويعلق على هذه الأبيات المسستشار طارق البشري في كتابه القيم المسلمون والأقباط في إطار الجماعة الوطنية " جاء حديث الشاعر السلفي العظيم لينقل فيض العواطف الدينية المختزنة إلى مجرى النضال الوطني . وليجعل بشعره للوطن أيضاً كعبة وشهادة واستشهاد"</w:t>
      </w:r>
      <w:r w:rsidR="0049151A">
        <w:rPr>
          <w:rFonts w:ascii="Times New Roman" w:eastAsia="Times New Roman" w:hAnsi="Times New Roman" w:cs="Times New Roman" w:hint="cs"/>
          <w:sz w:val="31"/>
          <w:szCs w:val="31"/>
          <w:rtl/>
          <w:lang w:bidi="ar-EG"/>
        </w:rPr>
        <w:t>.</w:t>
      </w:r>
    </w:p>
    <w:p w:rsidR="00EA214D" w:rsidRPr="00410749" w:rsidRDefault="00EA214D" w:rsidP="00EA214D">
      <w:pPr>
        <w:bidi/>
        <w:rPr>
          <w:rFonts w:ascii="Times New Roman" w:eastAsia="Times New Roman" w:hAnsi="Times New Roman" w:cs="Times New Roman"/>
          <w:b/>
          <w:bCs/>
          <w:sz w:val="32"/>
          <w:szCs w:val="32"/>
          <w:u w:val="single"/>
          <w:rtl/>
          <w:lang w:bidi="ar-EG"/>
        </w:rPr>
      </w:pPr>
      <w:r w:rsidRPr="00410749">
        <w:rPr>
          <w:rFonts w:ascii="Times New Roman" w:eastAsia="Times New Roman" w:hAnsi="Times New Roman" w:cs="Times New Roman" w:hint="cs"/>
          <w:b/>
          <w:bCs/>
          <w:sz w:val="32"/>
          <w:szCs w:val="32"/>
          <w:u w:val="single"/>
          <w:rtl/>
          <w:lang w:bidi="ar-EG"/>
        </w:rPr>
        <w:t>مأزق الوطنية المصرية</w:t>
      </w:r>
    </w:p>
    <w:p w:rsidR="00EA214D" w:rsidRDefault="00EA214D" w:rsidP="003A5AE3">
      <w:pPr>
        <w:bidi/>
        <w:rPr>
          <w:rFonts w:ascii="Times New Roman" w:eastAsia="Times New Roman" w:hAnsi="Times New Roman" w:cs="Times New Roman"/>
          <w:sz w:val="31"/>
          <w:szCs w:val="31"/>
          <w:rtl/>
          <w:lang w:bidi="ar-EG"/>
        </w:rPr>
      </w:pPr>
      <w:r>
        <w:rPr>
          <w:rFonts w:ascii="Times New Roman" w:eastAsia="Times New Roman" w:hAnsi="Times New Roman" w:cs="Times New Roman" w:hint="cs"/>
          <w:sz w:val="31"/>
          <w:szCs w:val="31"/>
          <w:rtl/>
          <w:lang w:bidi="ar-EG"/>
        </w:rPr>
        <w:t>كانت القضي</w:t>
      </w:r>
      <w:r w:rsidR="00CD03F2">
        <w:rPr>
          <w:rFonts w:ascii="Times New Roman" w:eastAsia="Times New Roman" w:hAnsi="Times New Roman" w:cs="Times New Roman" w:hint="cs"/>
          <w:sz w:val="31"/>
          <w:szCs w:val="31"/>
          <w:rtl/>
          <w:lang w:bidi="ar-EG"/>
        </w:rPr>
        <w:t>ة</w:t>
      </w:r>
      <w:r>
        <w:rPr>
          <w:rFonts w:ascii="Times New Roman" w:eastAsia="Times New Roman" w:hAnsi="Times New Roman" w:cs="Times New Roman" w:hint="cs"/>
          <w:sz w:val="31"/>
          <w:szCs w:val="31"/>
          <w:rtl/>
          <w:lang w:bidi="ar-EG"/>
        </w:rPr>
        <w:t xml:space="preserve"> المحك للوطنية المصرية هي قضية الاستقلال وهو الأمر الذي جعل تطورها رهينة بتحقيق هذا الإستقلال ، الأمر الذي إصطدم بأجندة القوي الاستعمارية وتحديداً إنجلترا التي استخدمت أسوأ الأساليب لمنع هذا الاستقلال ، فليس من شك </w:t>
      </w:r>
      <w:r w:rsidR="003A5AE3">
        <w:rPr>
          <w:rFonts w:ascii="Times New Roman" w:eastAsia="Times New Roman" w:hAnsi="Times New Roman" w:cs="Times New Roman" w:hint="cs"/>
          <w:sz w:val="31"/>
          <w:szCs w:val="31"/>
          <w:rtl/>
          <w:lang w:bidi="ar-EG"/>
        </w:rPr>
        <w:t xml:space="preserve">أن </w:t>
      </w:r>
      <w:r>
        <w:rPr>
          <w:rFonts w:ascii="Times New Roman" w:eastAsia="Times New Roman" w:hAnsi="Times New Roman" w:cs="Times New Roman" w:hint="cs"/>
          <w:sz w:val="31"/>
          <w:szCs w:val="31"/>
          <w:rtl/>
          <w:lang w:bidi="ar-EG"/>
        </w:rPr>
        <w:t xml:space="preserve">اللعب بورقة الأقليات والأقباط أساء كثيراً لنمو تجربة التعايش </w:t>
      </w:r>
      <w:r w:rsidR="003A5AE3">
        <w:rPr>
          <w:rFonts w:ascii="Times New Roman" w:eastAsia="Times New Roman" w:hAnsi="Times New Roman" w:cs="Times New Roman" w:hint="cs"/>
          <w:sz w:val="31"/>
          <w:szCs w:val="31"/>
          <w:rtl/>
          <w:lang w:bidi="ar-EG"/>
        </w:rPr>
        <w:t>المصرية التي كانت في طور مهم من أطوار نموها نحو المواطنة الكاملة و السماحة</w:t>
      </w:r>
      <w:r>
        <w:rPr>
          <w:rFonts w:ascii="Times New Roman" w:eastAsia="Times New Roman" w:hAnsi="Times New Roman" w:cs="Times New Roman" w:hint="cs"/>
          <w:sz w:val="31"/>
          <w:szCs w:val="31"/>
          <w:rtl/>
          <w:lang w:bidi="ar-EG"/>
        </w:rPr>
        <w:t xml:space="preserve">. وكان من نتائج الإخفاق في الحصول على هذاالاستقلال أن تراجعت  الوطنية المصرية في مقابل تصورات أكثر راديكلية وتحديداً القومية منها </w:t>
      </w:r>
      <w:r w:rsidR="00CD03F2">
        <w:rPr>
          <w:rFonts w:ascii="Times New Roman" w:eastAsia="Times New Roman" w:hAnsi="Times New Roman" w:cs="Times New Roman" w:hint="cs"/>
          <w:sz w:val="31"/>
          <w:szCs w:val="31"/>
          <w:rtl/>
          <w:lang w:bidi="ar-EG"/>
        </w:rPr>
        <w:t>دينية كانت أم علمانية.</w:t>
      </w:r>
    </w:p>
    <w:p w:rsidR="00CD03F2" w:rsidRDefault="00CD03F2" w:rsidP="00CD03F2">
      <w:pPr>
        <w:bidi/>
        <w:rPr>
          <w:rFonts w:ascii="Times New Roman" w:eastAsia="Times New Roman" w:hAnsi="Times New Roman" w:cs="Times New Roman"/>
          <w:sz w:val="31"/>
          <w:szCs w:val="31"/>
          <w:rtl/>
          <w:lang w:bidi="ar-EG"/>
        </w:rPr>
      </w:pPr>
      <w:r>
        <w:rPr>
          <w:rFonts w:ascii="Times New Roman" w:eastAsia="Times New Roman" w:hAnsi="Times New Roman" w:cs="Times New Roman" w:hint="cs"/>
          <w:sz w:val="31"/>
          <w:szCs w:val="31"/>
          <w:rtl/>
          <w:lang w:bidi="ar-EG"/>
        </w:rPr>
        <w:lastRenderedPageBreak/>
        <w:t xml:space="preserve">وبحلول الثلاثينيات من القرت العشرين وتحت تأثير القوميات الألمانية والإيطالية وربما المجرية إنتشرت الأفكار المماثلة لها في الشارع المصري وعلى غرار القمصان السود الفاشية وحركة الشبيبة النازية أصبح في مصر قمصان خضر وزرق وسود . بل أن احد رموز ثورة 1919 وهو القمص سرجيوس حاول تأسيس "فرق الشباب القبطي"! </w:t>
      </w:r>
    </w:p>
    <w:p w:rsidR="00CD03F2" w:rsidRDefault="00CD03F2" w:rsidP="00CD03F2">
      <w:pPr>
        <w:bidi/>
        <w:rPr>
          <w:rFonts w:ascii="Times New Roman" w:eastAsia="Times New Roman" w:hAnsi="Times New Roman" w:cs="Times New Roman"/>
          <w:sz w:val="31"/>
          <w:szCs w:val="31"/>
          <w:rtl/>
          <w:lang w:bidi="ar-EG"/>
        </w:rPr>
      </w:pPr>
      <w:r>
        <w:rPr>
          <w:rFonts w:ascii="Times New Roman" w:eastAsia="Times New Roman" w:hAnsi="Times New Roman" w:cs="Times New Roman" w:hint="cs"/>
          <w:sz w:val="31"/>
          <w:szCs w:val="31"/>
          <w:rtl/>
          <w:lang w:bidi="ar-EG"/>
        </w:rPr>
        <w:t>والفكرة القومية في العموم فكرة رومانسية تنزع إلى إختراع الوطن للفكرة القومية التي يتم إعتناقها وهنا يكمن إختلافها عن الوطنية والتي فيها يتم إكتشاف الوطن كما هو تاريخاً وجغرافية .</w:t>
      </w:r>
    </w:p>
    <w:p w:rsidR="002C6A2A" w:rsidRDefault="00CD03F2" w:rsidP="009B229A">
      <w:pPr>
        <w:bidi/>
        <w:rPr>
          <w:rFonts w:ascii="Times New Roman" w:eastAsia="Times New Roman" w:hAnsi="Times New Roman" w:cs="Times New Roman"/>
          <w:sz w:val="31"/>
          <w:szCs w:val="31"/>
          <w:rtl/>
          <w:lang w:bidi="ar-EG"/>
        </w:rPr>
      </w:pPr>
      <w:r>
        <w:rPr>
          <w:rFonts w:ascii="Times New Roman" w:eastAsia="Times New Roman" w:hAnsi="Times New Roman" w:cs="Times New Roman" w:hint="cs"/>
          <w:sz w:val="31"/>
          <w:szCs w:val="31"/>
          <w:rtl/>
          <w:lang w:bidi="ar-EG"/>
        </w:rPr>
        <w:t>وطوال الثلاثينيات والأربعينيات سرت في الشارع المصري روح قومية متشنجة إنتقلت إلى النخب الق</w:t>
      </w:r>
      <w:r w:rsidR="009B229A">
        <w:rPr>
          <w:rFonts w:ascii="Times New Roman" w:eastAsia="Times New Roman" w:hAnsi="Times New Roman" w:cs="Times New Roman" w:hint="cs"/>
          <w:sz w:val="31"/>
          <w:szCs w:val="31"/>
          <w:rtl/>
          <w:lang w:bidi="ar-EG"/>
        </w:rPr>
        <w:t>ب</w:t>
      </w:r>
      <w:r>
        <w:rPr>
          <w:rFonts w:ascii="Times New Roman" w:eastAsia="Times New Roman" w:hAnsi="Times New Roman" w:cs="Times New Roman" w:hint="cs"/>
          <w:sz w:val="31"/>
          <w:szCs w:val="31"/>
          <w:rtl/>
          <w:lang w:bidi="ar-EG"/>
        </w:rPr>
        <w:t>طية التي أعادت إنتاج مفهوم "الأمة القبطية" ودبجت الأناشيد للكنيسة وجنودها</w:t>
      </w:r>
      <w:r w:rsidR="003A5AE3">
        <w:rPr>
          <w:rFonts w:ascii="Times New Roman" w:eastAsia="Times New Roman" w:hAnsi="Times New Roman" w:cs="Times New Roman" w:hint="cs"/>
          <w:sz w:val="31"/>
          <w:szCs w:val="31"/>
          <w:rtl/>
          <w:lang w:bidi="ar-EG"/>
        </w:rPr>
        <w:t xml:space="preserve"> </w:t>
      </w:r>
      <w:r w:rsidR="002C6A2A">
        <w:rPr>
          <w:rFonts w:ascii="Times New Roman" w:eastAsia="Times New Roman" w:hAnsi="Times New Roman" w:cs="Times New Roman" w:hint="cs"/>
          <w:sz w:val="31"/>
          <w:szCs w:val="31"/>
          <w:rtl/>
          <w:lang w:bidi="ar-EG"/>
        </w:rPr>
        <w:t xml:space="preserve"> وبالنهاية إنسحب الكثرين منهم من العمل الوطني العام إلى العمل الكنسي . </w:t>
      </w:r>
    </w:p>
    <w:p w:rsidR="002C6A2A" w:rsidRDefault="002C6A2A" w:rsidP="003A5AE3">
      <w:pPr>
        <w:bidi/>
        <w:rPr>
          <w:rFonts w:ascii="Times New Roman" w:eastAsia="Times New Roman" w:hAnsi="Times New Roman" w:cs="Times New Roman"/>
          <w:sz w:val="31"/>
          <w:szCs w:val="31"/>
          <w:rtl/>
          <w:lang w:bidi="ar-EG"/>
        </w:rPr>
      </w:pPr>
      <w:r>
        <w:rPr>
          <w:rFonts w:ascii="Times New Roman" w:eastAsia="Times New Roman" w:hAnsi="Times New Roman" w:cs="Times New Roman" w:hint="cs"/>
          <w:sz w:val="31"/>
          <w:szCs w:val="31"/>
          <w:rtl/>
          <w:lang w:bidi="ar-EG"/>
        </w:rPr>
        <w:t>كان من الطبيعي أن تكون هذه الفترة هي المرحلة التأسيسية لما صرنا نسميه الفتنة الطائفية أو الصراع الديني في مصر فف</w:t>
      </w:r>
      <w:r w:rsidR="003A5AE3">
        <w:rPr>
          <w:rFonts w:ascii="Times New Roman" w:eastAsia="Times New Roman" w:hAnsi="Times New Roman" w:cs="Times New Roman" w:hint="cs"/>
          <w:sz w:val="31"/>
          <w:szCs w:val="31"/>
          <w:rtl/>
          <w:lang w:bidi="ar-EG"/>
        </w:rPr>
        <w:t>يه</w:t>
      </w:r>
      <w:r>
        <w:rPr>
          <w:rFonts w:ascii="Times New Roman" w:eastAsia="Times New Roman" w:hAnsi="Times New Roman" w:cs="Times New Roman" w:hint="cs"/>
          <w:sz w:val="31"/>
          <w:szCs w:val="31"/>
          <w:rtl/>
          <w:lang w:bidi="ar-EG"/>
        </w:rPr>
        <w:t>ا بدأت السجالات الدينية والشروط العشرة لبناء الكنائس وظهور الجماعات الدينية . وحتى الحديث عن حقوق الإنس</w:t>
      </w:r>
      <w:r w:rsidR="003A5AE3">
        <w:rPr>
          <w:rFonts w:ascii="Times New Roman" w:eastAsia="Times New Roman" w:hAnsi="Times New Roman" w:cs="Times New Roman" w:hint="cs"/>
          <w:sz w:val="31"/>
          <w:szCs w:val="31"/>
          <w:rtl/>
          <w:lang w:bidi="ar-EG"/>
        </w:rPr>
        <w:t>ا</w:t>
      </w:r>
      <w:r>
        <w:rPr>
          <w:rFonts w:ascii="Times New Roman" w:eastAsia="Times New Roman" w:hAnsi="Times New Roman" w:cs="Times New Roman" w:hint="cs"/>
          <w:sz w:val="31"/>
          <w:szCs w:val="31"/>
          <w:rtl/>
          <w:lang w:bidi="ar-EG"/>
        </w:rPr>
        <w:t>ن والشرعة الدولية كان قد بدأ ينتشر في نهاية الأربعينيات قبل أن تغطي المرحلة الناصرية على تلك المشاكل لتعود للظهور بعد غياب عبد الناصر.</w:t>
      </w:r>
    </w:p>
    <w:p w:rsidR="002C6A2A" w:rsidRDefault="00854F73" w:rsidP="00854F73">
      <w:pPr>
        <w:bidi/>
        <w:rPr>
          <w:rFonts w:ascii="Times New Roman" w:eastAsia="Times New Roman" w:hAnsi="Times New Roman" w:cs="Times New Roman"/>
          <w:sz w:val="31"/>
          <w:szCs w:val="31"/>
          <w:rtl/>
          <w:lang w:bidi="ar-EG"/>
        </w:rPr>
      </w:pPr>
      <w:r>
        <w:rPr>
          <w:rFonts w:ascii="Times New Roman" w:eastAsia="Times New Roman" w:hAnsi="Times New Roman" w:cs="Times New Roman" w:hint="cs"/>
          <w:sz w:val="31"/>
          <w:szCs w:val="31"/>
          <w:rtl/>
          <w:lang w:bidi="ar-EG"/>
        </w:rPr>
        <w:t>من ناحية أخرى كان من نتائج إرتباط الخبرة الوطنية الوليدة  بحرية الوطن أي بإستقلاله أن مفهوم حرية الفرد لم يلقى الاهتمام الكافي في مشروع الوطن . وجاءت فترة صعود العواطف القومية لتجعل من المشروع الفومي فوق الحريات وأصبح الدفاع عن ثوابت الدين والأمة  لدى المسلمين والأقباط ومن وجهة نظر معتنقيها معوقات حقيقية  للحرية ومن ثم تراجعت الحريات العامة وتخندق الجميع في أنماط دينية محددة دفعت إلى مزيد من التمايز واسترجع الجميع أوراق العصور الوسطى كما هي إما ل</w:t>
      </w:r>
      <w:r w:rsidR="00071A8A">
        <w:rPr>
          <w:rFonts w:ascii="Times New Roman" w:eastAsia="Times New Roman" w:hAnsi="Times New Roman" w:cs="Times New Roman" w:hint="cs"/>
          <w:sz w:val="31"/>
          <w:szCs w:val="31"/>
          <w:rtl/>
          <w:lang w:bidi="ar-EG"/>
        </w:rPr>
        <w:t>يحاربوا بها بعضهم البعض أو ليحاولوا تطبيقها في القرن الحادي والعشرين .</w:t>
      </w:r>
    </w:p>
    <w:p w:rsidR="00071A8A" w:rsidRPr="00410749" w:rsidRDefault="00071A8A" w:rsidP="00071A8A">
      <w:pPr>
        <w:bidi/>
        <w:rPr>
          <w:rFonts w:ascii="Times New Roman" w:eastAsia="Times New Roman" w:hAnsi="Times New Roman" w:cs="Times New Roman"/>
          <w:b/>
          <w:bCs/>
          <w:sz w:val="32"/>
          <w:szCs w:val="32"/>
          <w:u w:val="single"/>
          <w:rtl/>
          <w:lang w:bidi="ar-EG"/>
        </w:rPr>
      </w:pPr>
      <w:r w:rsidRPr="00410749">
        <w:rPr>
          <w:rFonts w:ascii="Times New Roman" w:eastAsia="Times New Roman" w:hAnsi="Times New Roman" w:cs="Times New Roman" w:hint="cs"/>
          <w:b/>
          <w:bCs/>
          <w:sz w:val="32"/>
          <w:szCs w:val="32"/>
          <w:u w:val="single"/>
          <w:rtl/>
          <w:lang w:bidi="ar-EG"/>
        </w:rPr>
        <w:t>من خبرة التعايش إلى السماحة</w:t>
      </w:r>
    </w:p>
    <w:p w:rsidR="00410749" w:rsidRDefault="00071A8A" w:rsidP="00881888">
      <w:pPr>
        <w:bidi/>
        <w:rPr>
          <w:rFonts w:ascii="Times New Roman" w:eastAsia="Times New Roman" w:hAnsi="Times New Roman" w:cs="Times New Roman"/>
          <w:sz w:val="31"/>
          <w:szCs w:val="31"/>
          <w:rtl/>
          <w:lang w:bidi="ar-EG"/>
        </w:rPr>
      </w:pPr>
      <w:r>
        <w:rPr>
          <w:rFonts w:ascii="Times New Roman" w:eastAsia="Times New Roman" w:hAnsi="Times New Roman" w:cs="Times New Roman" w:hint="cs"/>
          <w:sz w:val="31"/>
          <w:szCs w:val="31"/>
          <w:rtl/>
          <w:lang w:bidi="ar-EG"/>
        </w:rPr>
        <w:t xml:space="preserve">خبرة التعايش المصرية من وجهة نظرنا هي خبرة التفاوض بين المسلمين  والأقباط على مدى مئات السنين لتحديد </w:t>
      </w:r>
      <w:r w:rsidR="003A5AE3">
        <w:rPr>
          <w:rFonts w:ascii="Times New Roman" w:eastAsia="Times New Roman" w:hAnsi="Times New Roman" w:cs="Times New Roman" w:hint="cs"/>
          <w:sz w:val="31"/>
          <w:szCs w:val="31"/>
          <w:rtl/>
          <w:lang w:bidi="ar-EG"/>
        </w:rPr>
        <w:t>فضاءاً ثقافياً مشتركاً يبنى عليه الفضاء الا</w:t>
      </w:r>
      <w:r w:rsidR="00881888">
        <w:rPr>
          <w:rFonts w:ascii="Times New Roman" w:eastAsia="Times New Roman" w:hAnsi="Times New Roman" w:cs="Times New Roman" w:hint="cs"/>
          <w:sz w:val="31"/>
          <w:szCs w:val="31"/>
          <w:rtl/>
          <w:lang w:bidi="ar-EG"/>
        </w:rPr>
        <w:t>ج</w:t>
      </w:r>
      <w:r w:rsidR="003A5AE3">
        <w:rPr>
          <w:rFonts w:ascii="Times New Roman" w:eastAsia="Times New Roman" w:hAnsi="Times New Roman" w:cs="Times New Roman" w:hint="cs"/>
          <w:sz w:val="31"/>
          <w:szCs w:val="31"/>
          <w:rtl/>
          <w:lang w:bidi="ar-EG"/>
        </w:rPr>
        <w:t xml:space="preserve">تماعي والسياسي </w:t>
      </w:r>
      <w:r>
        <w:rPr>
          <w:rFonts w:ascii="Times New Roman" w:eastAsia="Times New Roman" w:hAnsi="Times New Roman" w:cs="Times New Roman" w:hint="cs"/>
          <w:sz w:val="31"/>
          <w:szCs w:val="31"/>
          <w:rtl/>
          <w:lang w:bidi="ar-EG"/>
        </w:rPr>
        <w:t xml:space="preserve"> الذي يمارسون فيه حياتهم . </w:t>
      </w:r>
    </w:p>
    <w:p w:rsidR="00410749" w:rsidRDefault="00410749" w:rsidP="00410749">
      <w:pPr>
        <w:bidi/>
        <w:rPr>
          <w:rFonts w:ascii="Times New Roman" w:eastAsia="Times New Roman" w:hAnsi="Times New Roman" w:cs="Times New Roman"/>
          <w:sz w:val="31"/>
          <w:szCs w:val="31"/>
          <w:rtl/>
          <w:lang w:bidi="ar-EG"/>
        </w:rPr>
      </w:pPr>
    </w:p>
    <w:p w:rsidR="00881888" w:rsidRDefault="00881888" w:rsidP="00881888">
      <w:pPr>
        <w:bidi/>
        <w:rPr>
          <w:rFonts w:ascii="Times New Roman" w:eastAsia="Times New Roman" w:hAnsi="Times New Roman" w:cs="Times New Roman"/>
          <w:sz w:val="31"/>
          <w:szCs w:val="31"/>
          <w:rtl/>
          <w:lang w:bidi="ar-EG"/>
        </w:rPr>
      </w:pPr>
      <w:r>
        <w:rPr>
          <w:rFonts w:ascii="Times New Roman" w:eastAsia="Times New Roman" w:hAnsi="Times New Roman" w:cs="Times New Roman" w:hint="cs"/>
          <w:sz w:val="31"/>
          <w:szCs w:val="31"/>
          <w:rtl/>
          <w:lang w:bidi="ar-EG"/>
        </w:rPr>
        <w:lastRenderedPageBreak/>
        <w:t xml:space="preserve">فهل تصلج هذه الخبرة لتكون أحد الحلول المستقبلية </w:t>
      </w:r>
    </w:p>
    <w:p w:rsidR="00294368" w:rsidRDefault="00071A8A" w:rsidP="00410749">
      <w:pPr>
        <w:bidi/>
        <w:rPr>
          <w:rFonts w:ascii="Times New Roman" w:eastAsia="Times New Roman" w:hAnsi="Times New Roman" w:cs="Times New Roman"/>
          <w:sz w:val="31"/>
          <w:szCs w:val="31"/>
          <w:rtl/>
          <w:lang w:bidi="ar-EG"/>
        </w:rPr>
      </w:pPr>
      <w:r>
        <w:rPr>
          <w:rFonts w:ascii="Times New Roman" w:eastAsia="Times New Roman" w:hAnsi="Times New Roman" w:cs="Times New Roman" w:hint="cs"/>
          <w:sz w:val="31"/>
          <w:szCs w:val="31"/>
          <w:rtl/>
          <w:lang w:bidi="ar-EG"/>
        </w:rPr>
        <w:t>وهي لدينا في</w:t>
      </w:r>
      <w:r w:rsidR="00294368">
        <w:rPr>
          <w:rFonts w:ascii="Times New Roman" w:eastAsia="Times New Roman" w:hAnsi="Times New Roman" w:cs="Times New Roman" w:hint="cs"/>
          <w:sz w:val="31"/>
          <w:szCs w:val="31"/>
          <w:rtl/>
          <w:lang w:bidi="ar-EG"/>
        </w:rPr>
        <w:t>ها الحقائق التالية</w:t>
      </w:r>
    </w:p>
    <w:p w:rsidR="00881888" w:rsidRDefault="00881888" w:rsidP="00881888">
      <w:pPr>
        <w:bidi/>
        <w:rPr>
          <w:rFonts w:ascii="Times New Roman" w:eastAsia="Times New Roman" w:hAnsi="Times New Roman" w:cs="Times New Roman"/>
          <w:sz w:val="31"/>
          <w:szCs w:val="31"/>
          <w:rtl/>
          <w:lang w:bidi="ar-EG"/>
        </w:rPr>
      </w:pPr>
    </w:p>
    <w:p w:rsidR="00294368" w:rsidRDefault="00294368" w:rsidP="00294368">
      <w:pPr>
        <w:bidi/>
        <w:rPr>
          <w:rFonts w:ascii="Times New Roman" w:eastAsia="Times New Roman" w:hAnsi="Times New Roman" w:cs="Times New Roman"/>
          <w:sz w:val="31"/>
          <w:szCs w:val="31"/>
          <w:rtl/>
          <w:lang w:bidi="ar-EG"/>
        </w:rPr>
      </w:pPr>
      <w:r>
        <w:rPr>
          <w:rFonts w:ascii="Times New Roman" w:eastAsia="Times New Roman" w:hAnsi="Times New Roman" w:cs="Times New Roman" w:hint="cs"/>
          <w:sz w:val="31"/>
          <w:szCs w:val="31"/>
          <w:rtl/>
          <w:lang w:bidi="ar-EG"/>
        </w:rPr>
        <w:t>1) أن الفاعلين فيها هم الدولة والكنيسة والفقهاء والمثقفين مسلمين وأقباط</w:t>
      </w:r>
    </w:p>
    <w:p w:rsidR="00294368" w:rsidRDefault="00294368" w:rsidP="00881888">
      <w:pPr>
        <w:bidi/>
        <w:rPr>
          <w:rFonts w:ascii="Times New Roman" w:eastAsia="Times New Roman" w:hAnsi="Times New Roman" w:cs="Times New Roman"/>
          <w:sz w:val="31"/>
          <w:szCs w:val="31"/>
          <w:rtl/>
          <w:lang w:bidi="ar-EG"/>
        </w:rPr>
      </w:pPr>
      <w:r>
        <w:rPr>
          <w:rFonts w:ascii="Times New Roman" w:eastAsia="Times New Roman" w:hAnsi="Times New Roman" w:cs="Times New Roman" w:hint="cs"/>
          <w:sz w:val="31"/>
          <w:szCs w:val="31"/>
          <w:rtl/>
          <w:lang w:bidi="ar-EG"/>
        </w:rPr>
        <w:t>2)  أن أداة السيطر</w:t>
      </w:r>
      <w:r w:rsidR="00881888">
        <w:rPr>
          <w:rFonts w:ascii="Times New Roman" w:eastAsia="Times New Roman" w:hAnsi="Times New Roman" w:cs="Times New Roman" w:hint="cs"/>
          <w:sz w:val="31"/>
          <w:szCs w:val="31"/>
          <w:rtl/>
          <w:lang w:bidi="ar-EG"/>
        </w:rPr>
        <w:t>ة</w:t>
      </w:r>
      <w:r>
        <w:rPr>
          <w:rFonts w:ascii="Times New Roman" w:eastAsia="Times New Roman" w:hAnsi="Times New Roman" w:cs="Times New Roman" w:hint="cs"/>
          <w:sz w:val="31"/>
          <w:szCs w:val="31"/>
          <w:rtl/>
          <w:lang w:bidi="ar-EG"/>
        </w:rPr>
        <w:t xml:space="preserve"> الأجتماعية فيها هم الطبقة الوسطى من المهنيين والمتعلمين فهؤلاء يشكلون طبقة الدعاة ورجال الدين  وخدام مدارس الأحد وصغار الموظفين وهم الذين يحملون توجه المجتمع للقاعدة العريضة من المجتمع</w:t>
      </w:r>
    </w:p>
    <w:p w:rsidR="00294368" w:rsidRDefault="00294368" w:rsidP="00294368">
      <w:pPr>
        <w:bidi/>
        <w:rPr>
          <w:rFonts w:ascii="Times New Roman" w:eastAsia="Times New Roman" w:hAnsi="Times New Roman" w:cs="Times New Roman"/>
          <w:sz w:val="31"/>
          <w:szCs w:val="31"/>
          <w:rtl/>
          <w:lang w:bidi="ar-EG"/>
        </w:rPr>
      </w:pPr>
      <w:r>
        <w:rPr>
          <w:rFonts w:ascii="Times New Roman" w:eastAsia="Times New Roman" w:hAnsi="Times New Roman" w:cs="Times New Roman" w:hint="cs"/>
          <w:sz w:val="31"/>
          <w:szCs w:val="31"/>
          <w:rtl/>
          <w:lang w:bidi="ar-EG"/>
        </w:rPr>
        <w:t>3) أن أدوات الوصول لهذه القاعدة تزايدت بشكل كبير في العقد الأخير مما قلل من تأثير ال</w:t>
      </w:r>
      <w:r w:rsidR="00881888">
        <w:rPr>
          <w:rFonts w:ascii="Times New Roman" w:eastAsia="Times New Roman" w:hAnsi="Times New Roman" w:cs="Times New Roman" w:hint="cs"/>
          <w:sz w:val="31"/>
          <w:szCs w:val="31"/>
          <w:rtl/>
          <w:lang w:bidi="ar-EG"/>
        </w:rPr>
        <w:t>القبادات المركزية عل الأطراف وأصبح هناك أكثر من طرف مؤثر من خارج المركز</w:t>
      </w:r>
    </w:p>
    <w:p w:rsidR="00881888" w:rsidRDefault="00881888" w:rsidP="00881888">
      <w:pPr>
        <w:bidi/>
        <w:rPr>
          <w:rFonts w:ascii="Times New Roman" w:eastAsia="Times New Roman" w:hAnsi="Times New Roman" w:cs="Times New Roman"/>
          <w:sz w:val="31"/>
          <w:szCs w:val="31"/>
          <w:rtl/>
          <w:lang w:bidi="ar-EG"/>
        </w:rPr>
      </w:pPr>
      <w:r>
        <w:rPr>
          <w:rFonts w:ascii="Times New Roman" w:eastAsia="Times New Roman" w:hAnsi="Times New Roman" w:cs="Times New Roman" w:hint="cs"/>
          <w:sz w:val="31"/>
          <w:szCs w:val="31"/>
          <w:rtl/>
          <w:lang w:bidi="ar-EG"/>
        </w:rPr>
        <w:t>4) أن القرن التاسع عشر شهد تطوراً مهماً في شسباق إكتشاف الذات الوطنية الجامعة</w:t>
      </w:r>
    </w:p>
    <w:p w:rsidR="00E122F8" w:rsidRDefault="00E122F8" w:rsidP="00E122F8">
      <w:pPr>
        <w:bidi/>
        <w:rPr>
          <w:rFonts w:ascii="Times New Roman" w:eastAsia="Times New Roman" w:hAnsi="Times New Roman" w:cs="Times New Roman"/>
          <w:sz w:val="31"/>
          <w:szCs w:val="31"/>
          <w:rtl/>
          <w:lang w:bidi="ar-EG"/>
        </w:rPr>
      </w:pPr>
      <w:r>
        <w:rPr>
          <w:rFonts w:ascii="Times New Roman" w:eastAsia="Times New Roman" w:hAnsi="Times New Roman" w:cs="Times New Roman" w:hint="cs"/>
          <w:sz w:val="31"/>
          <w:szCs w:val="31"/>
          <w:rtl/>
          <w:lang w:bidi="ar-EG"/>
        </w:rPr>
        <w:t>5)أنه منذ الثلاثينيات ونحن نعاني من أزمة في التواصل مع فكرة الوطن نتيحة للإخفاق على المستوى الوطني الهزائم المتتالية</w:t>
      </w:r>
    </w:p>
    <w:p w:rsidR="00E122F8" w:rsidRDefault="00E122F8" w:rsidP="00E122F8">
      <w:pPr>
        <w:bidi/>
        <w:rPr>
          <w:rFonts w:ascii="Times New Roman" w:eastAsia="Times New Roman" w:hAnsi="Times New Roman" w:cs="Times New Roman"/>
          <w:sz w:val="31"/>
          <w:szCs w:val="31"/>
          <w:rtl/>
          <w:lang w:bidi="ar-EG"/>
        </w:rPr>
      </w:pPr>
      <w:r>
        <w:rPr>
          <w:rFonts w:ascii="Times New Roman" w:eastAsia="Times New Roman" w:hAnsi="Times New Roman" w:cs="Times New Roman" w:hint="cs"/>
          <w:sz w:val="31"/>
          <w:szCs w:val="31"/>
          <w:rtl/>
          <w:lang w:bidi="ar-EG"/>
        </w:rPr>
        <w:t xml:space="preserve">6) أن هناك تواطؤ بين الحكم المستبد والتشدد الديني </w:t>
      </w:r>
    </w:p>
    <w:p w:rsidR="00E122F8" w:rsidRDefault="00E122F8" w:rsidP="00E122F8">
      <w:pPr>
        <w:bidi/>
        <w:rPr>
          <w:rFonts w:ascii="Times New Roman" w:eastAsia="Times New Roman" w:hAnsi="Times New Roman" w:cs="Times New Roman"/>
          <w:sz w:val="31"/>
          <w:szCs w:val="31"/>
          <w:rtl/>
          <w:lang w:bidi="ar-EG"/>
        </w:rPr>
      </w:pPr>
      <w:r>
        <w:rPr>
          <w:rFonts w:ascii="Times New Roman" w:eastAsia="Times New Roman" w:hAnsi="Times New Roman" w:cs="Times New Roman" w:hint="cs"/>
          <w:sz w:val="31"/>
          <w:szCs w:val="31"/>
          <w:rtl/>
          <w:lang w:bidi="ar-EG"/>
        </w:rPr>
        <w:t>7) ان هناك إعاقة حقيقية في فكرة الحرية</w:t>
      </w:r>
    </w:p>
    <w:p w:rsidR="00E122F8" w:rsidRDefault="00E122F8" w:rsidP="00E122F8">
      <w:pPr>
        <w:bidi/>
        <w:rPr>
          <w:rFonts w:ascii="Times New Roman" w:eastAsia="Times New Roman" w:hAnsi="Times New Roman" w:cs="Times New Roman"/>
          <w:sz w:val="31"/>
          <w:szCs w:val="31"/>
          <w:rtl/>
          <w:lang w:bidi="ar-EG"/>
        </w:rPr>
      </w:pPr>
    </w:p>
    <w:p w:rsidR="00E122F8" w:rsidRDefault="00E122F8" w:rsidP="00E122F8">
      <w:pPr>
        <w:bidi/>
        <w:rPr>
          <w:rFonts w:ascii="Times New Roman" w:eastAsia="Times New Roman" w:hAnsi="Times New Roman" w:cs="Times New Roman"/>
          <w:sz w:val="31"/>
          <w:szCs w:val="31"/>
          <w:rtl/>
          <w:lang w:bidi="ar-EG"/>
        </w:rPr>
      </w:pPr>
    </w:p>
    <w:p w:rsidR="00E122F8" w:rsidRDefault="00E122F8" w:rsidP="00E122F8">
      <w:pPr>
        <w:bidi/>
        <w:rPr>
          <w:rFonts w:ascii="Times New Roman" w:eastAsia="Times New Roman" w:hAnsi="Times New Roman" w:cs="Times New Roman"/>
          <w:sz w:val="31"/>
          <w:szCs w:val="31"/>
          <w:rtl/>
          <w:lang w:bidi="ar-EG"/>
        </w:rPr>
      </w:pPr>
      <w:r>
        <w:rPr>
          <w:rFonts w:ascii="Times New Roman" w:eastAsia="Times New Roman" w:hAnsi="Times New Roman" w:cs="Times New Roman" w:hint="cs"/>
          <w:sz w:val="31"/>
          <w:szCs w:val="31"/>
          <w:rtl/>
          <w:lang w:bidi="ar-EG"/>
        </w:rPr>
        <w:t>ما الذي يمكن أن نفعله</w:t>
      </w:r>
    </w:p>
    <w:p w:rsidR="00E122F8" w:rsidRDefault="00E122F8" w:rsidP="00E122F8">
      <w:pPr>
        <w:bidi/>
        <w:rPr>
          <w:rFonts w:ascii="Times New Roman" w:eastAsia="Times New Roman" w:hAnsi="Times New Roman" w:cs="Times New Roman"/>
          <w:sz w:val="31"/>
          <w:szCs w:val="31"/>
          <w:rtl/>
          <w:lang w:bidi="ar-EG"/>
        </w:rPr>
      </w:pPr>
      <w:r>
        <w:rPr>
          <w:rFonts w:ascii="Times New Roman" w:eastAsia="Times New Roman" w:hAnsi="Times New Roman" w:cs="Times New Roman" w:hint="cs"/>
          <w:sz w:val="31"/>
          <w:szCs w:val="31"/>
          <w:rtl/>
          <w:lang w:bidi="ar-EG"/>
        </w:rPr>
        <w:t>1) إستراتيجياً ليس هناك ما يمنع من النضال من أجل تعديل منظومة القوانين المعوقة للحرية</w:t>
      </w:r>
    </w:p>
    <w:p w:rsidR="00E122F8" w:rsidRDefault="00E122F8" w:rsidP="00E122F8">
      <w:pPr>
        <w:bidi/>
        <w:rPr>
          <w:rFonts w:ascii="Times New Roman" w:eastAsia="Times New Roman" w:hAnsi="Times New Roman" w:cs="Times New Roman"/>
          <w:sz w:val="31"/>
          <w:szCs w:val="31"/>
          <w:rtl/>
          <w:lang w:bidi="ar-EG"/>
        </w:rPr>
      </w:pPr>
      <w:r>
        <w:rPr>
          <w:rFonts w:ascii="Times New Roman" w:eastAsia="Times New Roman" w:hAnsi="Times New Roman" w:cs="Times New Roman" w:hint="cs"/>
          <w:sz w:val="31"/>
          <w:szCs w:val="31"/>
          <w:rtl/>
          <w:lang w:bidi="ar-EG"/>
        </w:rPr>
        <w:t>2) لكننا لا يمكن أن نترك التراكم الذي حدث على مدى عشرين عاماً فلا يمكن أن نعيد الحديث عن الذة وقد تجاوزتها  التجربة المصرية</w:t>
      </w:r>
    </w:p>
    <w:p w:rsidR="00E122F8" w:rsidRDefault="00E122F8" w:rsidP="00E122F8">
      <w:pPr>
        <w:bidi/>
        <w:rPr>
          <w:rFonts w:ascii="Times New Roman" w:eastAsia="Times New Roman" w:hAnsi="Times New Roman" w:cs="Times New Roman"/>
          <w:sz w:val="31"/>
          <w:szCs w:val="31"/>
          <w:rtl/>
          <w:lang w:bidi="ar-EG"/>
        </w:rPr>
      </w:pPr>
      <w:r>
        <w:rPr>
          <w:rFonts w:ascii="Times New Roman" w:eastAsia="Times New Roman" w:hAnsi="Times New Roman" w:cs="Times New Roman" w:hint="cs"/>
          <w:sz w:val="31"/>
          <w:szCs w:val="31"/>
          <w:rtl/>
          <w:lang w:bidi="ar-EG"/>
        </w:rPr>
        <w:t>3) مقاومة الأوهام الرومانسية لدى المسلمين والأقباط</w:t>
      </w:r>
    </w:p>
    <w:p w:rsidR="00E122F8" w:rsidRDefault="00E122F8" w:rsidP="00E122F8">
      <w:pPr>
        <w:bidi/>
        <w:rPr>
          <w:rFonts w:ascii="Times New Roman" w:eastAsia="Times New Roman" w:hAnsi="Times New Roman" w:cs="Times New Roman"/>
          <w:sz w:val="31"/>
          <w:szCs w:val="31"/>
          <w:rtl/>
          <w:lang w:bidi="ar-EG"/>
        </w:rPr>
      </w:pPr>
      <w:r>
        <w:rPr>
          <w:rFonts w:ascii="Times New Roman" w:eastAsia="Times New Roman" w:hAnsi="Times New Roman" w:cs="Times New Roman" w:hint="cs"/>
          <w:sz w:val="31"/>
          <w:szCs w:val="31"/>
          <w:rtl/>
          <w:lang w:bidi="ar-EG"/>
        </w:rPr>
        <w:t xml:space="preserve">4)التفاوض المستمر مع التيار الإسلامي </w:t>
      </w:r>
    </w:p>
    <w:p w:rsidR="00E122F8" w:rsidRDefault="00E122F8" w:rsidP="00E122F8">
      <w:pPr>
        <w:bidi/>
        <w:rPr>
          <w:rFonts w:ascii="Times New Roman" w:eastAsia="Times New Roman" w:hAnsi="Times New Roman" w:cs="Times New Roman"/>
          <w:sz w:val="31"/>
          <w:szCs w:val="31"/>
          <w:rtl/>
          <w:lang w:bidi="ar-EG"/>
        </w:rPr>
      </w:pPr>
    </w:p>
    <w:p w:rsidR="00071A8A" w:rsidRDefault="00071A8A" w:rsidP="00294368">
      <w:pPr>
        <w:bidi/>
        <w:rPr>
          <w:rFonts w:ascii="Times New Roman" w:eastAsia="Times New Roman" w:hAnsi="Times New Roman" w:cs="Times New Roman"/>
          <w:sz w:val="31"/>
          <w:szCs w:val="31"/>
          <w:rtl/>
          <w:lang w:bidi="ar-EG"/>
        </w:rPr>
      </w:pPr>
      <w:r>
        <w:rPr>
          <w:rFonts w:ascii="Times New Roman" w:eastAsia="Times New Roman" w:hAnsi="Times New Roman" w:cs="Times New Roman" w:hint="cs"/>
          <w:sz w:val="31"/>
          <w:szCs w:val="31"/>
          <w:rtl/>
          <w:lang w:bidi="ar-EG"/>
        </w:rPr>
        <w:t xml:space="preserve"> حالة تطور مستمر . ويحدث فيها دائماً فترات تحسن وتدهور لكن المسار العام للعملية في تصاعد مستمر</w:t>
      </w:r>
    </w:p>
    <w:p w:rsidR="00071A8A" w:rsidRDefault="00071A8A" w:rsidP="00071A8A">
      <w:pPr>
        <w:bidi/>
        <w:rPr>
          <w:rFonts w:ascii="Times New Roman" w:eastAsia="Times New Roman" w:hAnsi="Times New Roman" w:cs="Times New Roman"/>
          <w:sz w:val="31"/>
          <w:szCs w:val="31"/>
          <w:rtl/>
          <w:lang w:bidi="ar-EG"/>
        </w:rPr>
      </w:pPr>
      <w:r>
        <w:rPr>
          <w:rFonts w:ascii="Times New Roman" w:eastAsia="Times New Roman" w:hAnsi="Times New Roman" w:cs="Times New Roman" w:hint="cs"/>
          <w:sz w:val="31"/>
          <w:szCs w:val="31"/>
          <w:rtl/>
          <w:lang w:bidi="ar-EG"/>
        </w:rPr>
        <w:t xml:space="preserve"> ومن وجهة نظر صاحب هذه الكلمات فإنها الأساس المنطقي والطبيعي الذي ينبغي أن نعمل على تطويره وتطوير أطرافه من أقباط علمانيين وإكليروس ، ومسلمين من التيار الإسلامي ومن التيارات العلمانية ـ للوصول إلى مرحلة السماحة </w:t>
      </w:r>
      <w:r w:rsidR="009132E9">
        <w:rPr>
          <w:rFonts w:ascii="Times New Roman" w:eastAsia="Times New Roman" w:hAnsi="Times New Roman" w:cs="Times New Roman" w:hint="cs"/>
          <w:sz w:val="31"/>
          <w:szCs w:val="31"/>
          <w:rtl/>
          <w:lang w:bidi="ar-EG"/>
        </w:rPr>
        <w:t>لنصبح جميعاً مواطنين في وطن واحد.</w:t>
      </w:r>
      <w:r>
        <w:rPr>
          <w:rFonts w:ascii="Times New Roman" w:eastAsia="Times New Roman" w:hAnsi="Times New Roman" w:cs="Times New Roman" w:hint="cs"/>
          <w:sz w:val="31"/>
          <w:szCs w:val="31"/>
          <w:rtl/>
          <w:lang w:bidi="ar-EG"/>
        </w:rPr>
        <w:t xml:space="preserve"> </w:t>
      </w:r>
    </w:p>
    <w:p w:rsidR="00CD03F2" w:rsidRDefault="00CD03F2" w:rsidP="002C6A2A">
      <w:pPr>
        <w:bidi/>
        <w:rPr>
          <w:rFonts w:ascii="Times New Roman" w:eastAsia="Times New Roman" w:hAnsi="Times New Roman" w:cs="Times New Roman"/>
          <w:sz w:val="31"/>
          <w:szCs w:val="31"/>
          <w:rtl/>
          <w:lang w:bidi="ar-EG"/>
        </w:rPr>
      </w:pPr>
      <w:r>
        <w:rPr>
          <w:rFonts w:ascii="Times New Roman" w:eastAsia="Times New Roman" w:hAnsi="Times New Roman" w:cs="Times New Roman" w:hint="cs"/>
          <w:sz w:val="31"/>
          <w:szCs w:val="31"/>
          <w:rtl/>
          <w:lang w:bidi="ar-EG"/>
        </w:rPr>
        <w:t xml:space="preserve">  </w:t>
      </w:r>
    </w:p>
    <w:p w:rsidR="003A5AE3" w:rsidRDefault="003A5AE3" w:rsidP="00484F7C">
      <w:pPr>
        <w:bidi/>
        <w:rPr>
          <w:rFonts w:ascii="Times New Roman" w:eastAsia="Times New Roman" w:hAnsi="Times New Roman" w:cs="Times New Roman"/>
          <w:sz w:val="31"/>
          <w:szCs w:val="31"/>
          <w:rtl/>
          <w:lang w:bidi="ar-EG"/>
        </w:rPr>
      </w:pPr>
      <w:r>
        <w:rPr>
          <w:rFonts w:ascii="Times New Roman" w:eastAsia="Times New Roman" w:hAnsi="Times New Roman" w:cs="Times New Roman" w:hint="cs"/>
          <w:sz w:val="31"/>
          <w:szCs w:val="31"/>
          <w:rtl/>
          <w:lang w:bidi="ar-EG"/>
        </w:rPr>
        <w:t xml:space="preserve">د.حنا جريس </w:t>
      </w:r>
    </w:p>
    <w:p w:rsidR="004435CA" w:rsidRPr="000D68E7" w:rsidRDefault="003A5AE3" w:rsidP="003A5AE3">
      <w:pPr>
        <w:bidi/>
        <w:rPr>
          <w:rFonts w:ascii="Times New Roman" w:eastAsia="Times New Roman" w:hAnsi="Times New Roman" w:cs="Times New Roman"/>
          <w:sz w:val="31"/>
          <w:szCs w:val="31"/>
          <w:rtl/>
          <w:lang w:bidi="ar-EG"/>
        </w:rPr>
      </w:pPr>
      <w:r>
        <w:rPr>
          <w:rFonts w:ascii="Times New Roman" w:eastAsia="Times New Roman" w:hAnsi="Times New Roman" w:cs="Times New Roman" w:hint="cs"/>
          <w:sz w:val="31"/>
          <w:szCs w:val="31"/>
          <w:rtl/>
          <w:lang w:bidi="ar-EG"/>
        </w:rPr>
        <w:t>أبريل 2007</w:t>
      </w:r>
      <w:r w:rsidR="00484F7C">
        <w:rPr>
          <w:rFonts w:ascii="Times New Roman" w:eastAsia="Times New Roman" w:hAnsi="Times New Roman" w:cs="Times New Roman" w:hint="cs"/>
          <w:sz w:val="31"/>
          <w:szCs w:val="31"/>
          <w:rtl/>
          <w:lang w:bidi="ar-EG"/>
        </w:rPr>
        <w:t xml:space="preserve"> </w:t>
      </w:r>
    </w:p>
    <w:sectPr w:rsidR="004435CA" w:rsidRPr="000D68E7" w:rsidSect="00B147F1">
      <w:headerReference w:type="even" r:id="rId9"/>
      <w:headerReference w:type="default" r:id="rId10"/>
      <w:footerReference w:type="even" r:id="rId11"/>
      <w:footerReference w:type="default" r:id="rId12"/>
      <w:headerReference w:type="first" r:id="rId13"/>
      <w:footerReference w:type="first" r:id="rId14"/>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2FB7" w:rsidRDefault="009C2FB7" w:rsidP="00C65D71">
      <w:pPr>
        <w:spacing w:after="0" w:line="240" w:lineRule="auto"/>
      </w:pPr>
      <w:r>
        <w:separator/>
      </w:r>
    </w:p>
  </w:endnote>
  <w:endnote w:type="continuationSeparator" w:id="0">
    <w:p w:rsidR="009C2FB7" w:rsidRDefault="009C2FB7" w:rsidP="00C65D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888" w:rsidRDefault="0088188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13844"/>
      <w:docPartObj>
        <w:docPartGallery w:val="Page Numbers (Bottom of Page)"/>
        <w:docPartUnique/>
      </w:docPartObj>
    </w:sdtPr>
    <w:sdtEndPr/>
    <w:sdtContent>
      <w:p w:rsidR="00881888" w:rsidRDefault="009C2FB7">
        <w:pPr>
          <w:pStyle w:val="Footer"/>
          <w:jc w:val="center"/>
        </w:pPr>
        <w:r>
          <w:fldChar w:fldCharType="begin"/>
        </w:r>
        <w:r>
          <w:instrText xml:space="preserve"> PAGE   \* MERGEFORMAT </w:instrText>
        </w:r>
        <w:r>
          <w:fldChar w:fldCharType="separate"/>
        </w:r>
        <w:r w:rsidR="00E4195C">
          <w:rPr>
            <w:noProof/>
          </w:rPr>
          <w:t>1</w:t>
        </w:r>
        <w:r>
          <w:rPr>
            <w:noProof/>
          </w:rPr>
          <w:fldChar w:fldCharType="end"/>
        </w:r>
      </w:p>
    </w:sdtContent>
  </w:sdt>
  <w:p w:rsidR="00881888" w:rsidRDefault="0088188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888" w:rsidRDefault="0088188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2FB7" w:rsidRDefault="009C2FB7" w:rsidP="00C65D71">
      <w:pPr>
        <w:spacing w:after="0" w:line="240" w:lineRule="auto"/>
      </w:pPr>
      <w:r>
        <w:separator/>
      </w:r>
    </w:p>
  </w:footnote>
  <w:footnote w:type="continuationSeparator" w:id="0">
    <w:p w:rsidR="009C2FB7" w:rsidRDefault="009C2FB7" w:rsidP="00C65D7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888" w:rsidRDefault="0088188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888" w:rsidRDefault="0088188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888" w:rsidRDefault="008818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A75AB1"/>
    <w:multiLevelType w:val="hybridMultilevel"/>
    <w:tmpl w:val="A86253D2"/>
    <w:lvl w:ilvl="0" w:tplc="AD5E964E">
      <w:start w:val="1"/>
      <w:numFmt w:val="decimal"/>
      <w:lvlText w:val="%1)"/>
      <w:lvlJc w:val="left"/>
      <w:pPr>
        <w:ind w:left="765" w:hanging="4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315085D"/>
    <w:multiLevelType w:val="hybridMultilevel"/>
    <w:tmpl w:val="3306D1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07D2"/>
    <w:rsid w:val="00001DB0"/>
    <w:rsid w:val="00032A15"/>
    <w:rsid w:val="000455E9"/>
    <w:rsid w:val="00071A8A"/>
    <w:rsid w:val="000729C5"/>
    <w:rsid w:val="0008200A"/>
    <w:rsid w:val="00095B5B"/>
    <w:rsid w:val="000A3C8E"/>
    <w:rsid w:val="000C2E60"/>
    <w:rsid w:val="000D68E7"/>
    <w:rsid w:val="000D6EF6"/>
    <w:rsid w:val="000F12BA"/>
    <w:rsid w:val="000F5510"/>
    <w:rsid w:val="000F7E9B"/>
    <w:rsid w:val="00126B69"/>
    <w:rsid w:val="00132544"/>
    <w:rsid w:val="00136C8F"/>
    <w:rsid w:val="00140C4A"/>
    <w:rsid w:val="00154929"/>
    <w:rsid w:val="0017113B"/>
    <w:rsid w:val="00174E52"/>
    <w:rsid w:val="001874A0"/>
    <w:rsid w:val="00194B5C"/>
    <w:rsid w:val="001B3BBC"/>
    <w:rsid w:val="001C3728"/>
    <w:rsid w:val="001D7E9B"/>
    <w:rsid w:val="001E26BD"/>
    <w:rsid w:val="001F50D1"/>
    <w:rsid w:val="001F7C60"/>
    <w:rsid w:val="0022171F"/>
    <w:rsid w:val="0022438C"/>
    <w:rsid w:val="0025668C"/>
    <w:rsid w:val="00262071"/>
    <w:rsid w:val="00263784"/>
    <w:rsid w:val="00267D51"/>
    <w:rsid w:val="00294368"/>
    <w:rsid w:val="00295D9E"/>
    <w:rsid w:val="002A5525"/>
    <w:rsid w:val="002A6344"/>
    <w:rsid w:val="002C6A2A"/>
    <w:rsid w:val="002F136A"/>
    <w:rsid w:val="00305558"/>
    <w:rsid w:val="00312752"/>
    <w:rsid w:val="00321F48"/>
    <w:rsid w:val="00337B9A"/>
    <w:rsid w:val="003439AB"/>
    <w:rsid w:val="0037707F"/>
    <w:rsid w:val="00383DDC"/>
    <w:rsid w:val="0039744D"/>
    <w:rsid w:val="003A4676"/>
    <w:rsid w:val="003A5AE3"/>
    <w:rsid w:val="003D2022"/>
    <w:rsid w:val="003D746D"/>
    <w:rsid w:val="00410749"/>
    <w:rsid w:val="004435CA"/>
    <w:rsid w:val="00484F7C"/>
    <w:rsid w:val="0049151A"/>
    <w:rsid w:val="004C0FF2"/>
    <w:rsid w:val="004C3515"/>
    <w:rsid w:val="004C4379"/>
    <w:rsid w:val="004C6547"/>
    <w:rsid w:val="004E75B2"/>
    <w:rsid w:val="004F2AED"/>
    <w:rsid w:val="00517F04"/>
    <w:rsid w:val="00521D4F"/>
    <w:rsid w:val="0052255E"/>
    <w:rsid w:val="00547A26"/>
    <w:rsid w:val="00563E81"/>
    <w:rsid w:val="005A6E2C"/>
    <w:rsid w:val="005B000A"/>
    <w:rsid w:val="005B5CE6"/>
    <w:rsid w:val="005C07D2"/>
    <w:rsid w:val="005C7872"/>
    <w:rsid w:val="005D00F7"/>
    <w:rsid w:val="006143D1"/>
    <w:rsid w:val="00614672"/>
    <w:rsid w:val="00624961"/>
    <w:rsid w:val="006410B1"/>
    <w:rsid w:val="006530F2"/>
    <w:rsid w:val="00674EFE"/>
    <w:rsid w:val="00685969"/>
    <w:rsid w:val="00696FF9"/>
    <w:rsid w:val="006B6F1D"/>
    <w:rsid w:val="006C2838"/>
    <w:rsid w:val="006C7626"/>
    <w:rsid w:val="006D332E"/>
    <w:rsid w:val="006E37F8"/>
    <w:rsid w:val="00727EF3"/>
    <w:rsid w:val="00745747"/>
    <w:rsid w:val="00761921"/>
    <w:rsid w:val="0078662C"/>
    <w:rsid w:val="00793909"/>
    <w:rsid w:val="007F40EB"/>
    <w:rsid w:val="00805279"/>
    <w:rsid w:val="00854F73"/>
    <w:rsid w:val="00854F9D"/>
    <w:rsid w:val="008633A8"/>
    <w:rsid w:val="008708D5"/>
    <w:rsid w:val="00881888"/>
    <w:rsid w:val="00881FC0"/>
    <w:rsid w:val="008942AF"/>
    <w:rsid w:val="008A0498"/>
    <w:rsid w:val="008A6C4C"/>
    <w:rsid w:val="008B2D41"/>
    <w:rsid w:val="008D2567"/>
    <w:rsid w:val="008D445C"/>
    <w:rsid w:val="009132E9"/>
    <w:rsid w:val="00917434"/>
    <w:rsid w:val="00967CE9"/>
    <w:rsid w:val="009704F0"/>
    <w:rsid w:val="00984CB3"/>
    <w:rsid w:val="00990574"/>
    <w:rsid w:val="009A4CDD"/>
    <w:rsid w:val="009A576C"/>
    <w:rsid w:val="009B229A"/>
    <w:rsid w:val="009B336C"/>
    <w:rsid w:val="009C2FB7"/>
    <w:rsid w:val="00A10A19"/>
    <w:rsid w:val="00A220B6"/>
    <w:rsid w:val="00A27512"/>
    <w:rsid w:val="00A27578"/>
    <w:rsid w:val="00A34A01"/>
    <w:rsid w:val="00A70244"/>
    <w:rsid w:val="00A72F41"/>
    <w:rsid w:val="00A86695"/>
    <w:rsid w:val="00AB050C"/>
    <w:rsid w:val="00AC0478"/>
    <w:rsid w:val="00AC5493"/>
    <w:rsid w:val="00AE4E53"/>
    <w:rsid w:val="00AE6C79"/>
    <w:rsid w:val="00AF54DF"/>
    <w:rsid w:val="00AF57B8"/>
    <w:rsid w:val="00AF59E1"/>
    <w:rsid w:val="00B147F1"/>
    <w:rsid w:val="00B7378D"/>
    <w:rsid w:val="00B80417"/>
    <w:rsid w:val="00BA3063"/>
    <w:rsid w:val="00BA7A20"/>
    <w:rsid w:val="00BB5521"/>
    <w:rsid w:val="00C10367"/>
    <w:rsid w:val="00C20122"/>
    <w:rsid w:val="00C456B3"/>
    <w:rsid w:val="00C65D71"/>
    <w:rsid w:val="00CA02B3"/>
    <w:rsid w:val="00CA1189"/>
    <w:rsid w:val="00CA31E7"/>
    <w:rsid w:val="00CB2DE1"/>
    <w:rsid w:val="00CC6427"/>
    <w:rsid w:val="00CC6BE7"/>
    <w:rsid w:val="00CD03F2"/>
    <w:rsid w:val="00D23F54"/>
    <w:rsid w:val="00D53682"/>
    <w:rsid w:val="00D67BEF"/>
    <w:rsid w:val="00D73A5D"/>
    <w:rsid w:val="00D7656C"/>
    <w:rsid w:val="00D766D0"/>
    <w:rsid w:val="00DD0547"/>
    <w:rsid w:val="00DD78B7"/>
    <w:rsid w:val="00E01291"/>
    <w:rsid w:val="00E122F8"/>
    <w:rsid w:val="00E125D2"/>
    <w:rsid w:val="00E13764"/>
    <w:rsid w:val="00E161D3"/>
    <w:rsid w:val="00E17974"/>
    <w:rsid w:val="00E2778D"/>
    <w:rsid w:val="00E36A28"/>
    <w:rsid w:val="00E4195C"/>
    <w:rsid w:val="00E77CE4"/>
    <w:rsid w:val="00E86537"/>
    <w:rsid w:val="00E9274B"/>
    <w:rsid w:val="00EA214D"/>
    <w:rsid w:val="00EC641F"/>
    <w:rsid w:val="00ED3854"/>
    <w:rsid w:val="00ED7B7A"/>
    <w:rsid w:val="00EE5612"/>
    <w:rsid w:val="00EF31A0"/>
    <w:rsid w:val="00F1231D"/>
    <w:rsid w:val="00F270D7"/>
    <w:rsid w:val="00F43B73"/>
    <w:rsid w:val="00F471B4"/>
    <w:rsid w:val="00F631F2"/>
    <w:rsid w:val="00F70971"/>
    <w:rsid w:val="00FB29F6"/>
    <w:rsid w:val="00FE6AF9"/>
    <w:rsid w:val="00FF2471"/>
    <w:rsid w:val="00FF41EB"/>
    <w:rsid w:val="00FF495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7512"/>
    <w:pPr>
      <w:ind w:left="720"/>
      <w:contextualSpacing/>
    </w:pPr>
  </w:style>
  <w:style w:type="paragraph" w:styleId="EndnoteText">
    <w:name w:val="endnote text"/>
    <w:basedOn w:val="Normal"/>
    <w:link w:val="EndnoteTextChar"/>
    <w:uiPriority w:val="99"/>
    <w:semiHidden/>
    <w:unhideWhenUsed/>
    <w:rsid w:val="00C65D7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65D71"/>
    <w:rPr>
      <w:sz w:val="20"/>
      <w:szCs w:val="20"/>
    </w:rPr>
  </w:style>
  <w:style w:type="character" w:styleId="EndnoteReference">
    <w:name w:val="endnote reference"/>
    <w:basedOn w:val="DefaultParagraphFont"/>
    <w:uiPriority w:val="99"/>
    <w:semiHidden/>
    <w:unhideWhenUsed/>
    <w:rsid w:val="00C65D71"/>
    <w:rPr>
      <w:vertAlign w:val="superscript"/>
    </w:rPr>
  </w:style>
  <w:style w:type="paragraph" w:styleId="FootnoteText">
    <w:name w:val="footnote text"/>
    <w:basedOn w:val="Normal"/>
    <w:link w:val="FootnoteTextChar"/>
    <w:uiPriority w:val="99"/>
    <w:semiHidden/>
    <w:unhideWhenUsed/>
    <w:rsid w:val="00C65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65D71"/>
    <w:rPr>
      <w:sz w:val="20"/>
      <w:szCs w:val="20"/>
    </w:rPr>
  </w:style>
  <w:style w:type="character" w:styleId="FootnoteReference">
    <w:name w:val="footnote reference"/>
    <w:basedOn w:val="DefaultParagraphFont"/>
    <w:uiPriority w:val="99"/>
    <w:semiHidden/>
    <w:unhideWhenUsed/>
    <w:rsid w:val="00C65D71"/>
    <w:rPr>
      <w:vertAlign w:val="superscript"/>
    </w:rPr>
  </w:style>
  <w:style w:type="table" w:styleId="TableGrid">
    <w:name w:val="Table Grid"/>
    <w:basedOn w:val="TableNormal"/>
    <w:uiPriority w:val="59"/>
    <w:rsid w:val="00484F7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B147F1"/>
    <w:pPr>
      <w:tabs>
        <w:tab w:val="center" w:pos="4320"/>
        <w:tab w:val="right" w:pos="8640"/>
      </w:tabs>
      <w:spacing w:after="0" w:line="240" w:lineRule="auto"/>
    </w:pPr>
  </w:style>
  <w:style w:type="character" w:customStyle="1" w:styleId="HeaderChar">
    <w:name w:val="Header Char"/>
    <w:basedOn w:val="DefaultParagraphFont"/>
    <w:link w:val="Header"/>
    <w:uiPriority w:val="99"/>
    <w:semiHidden/>
    <w:rsid w:val="00B147F1"/>
  </w:style>
  <w:style w:type="paragraph" w:styleId="Footer">
    <w:name w:val="footer"/>
    <w:basedOn w:val="Normal"/>
    <w:link w:val="FooterChar"/>
    <w:uiPriority w:val="99"/>
    <w:unhideWhenUsed/>
    <w:rsid w:val="00B147F1"/>
    <w:pPr>
      <w:tabs>
        <w:tab w:val="center" w:pos="4320"/>
        <w:tab w:val="right" w:pos="8640"/>
      </w:tabs>
      <w:spacing w:after="0" w:line="240" w:lineRule="auto"/>
    </w:pPr>
  </w:style>
  <w:style w:type="character" w:customStyle="1" w:styleId="FooterChar">
    <w:name w:val="Footer Char"/>
    <w:basedOn w:val="DefaultParagraphFont"/>
    <w:link w:val="Footer"/>
    <w:uiPriority w:val="99"/>
    <w:rsid w:val="00B147F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7512"/>
    <w:pPr>
      <w:ind w:left="720"/>
      <w:contextualSpacing/>
    </w:pPr>
  </w:style>
  <w:style w:type="paragraph" w:styleId="EndnoteText">
    <w:name w:val="endnote text"/>
    <w:basedOn w:val="Normal"/>
    <w:link w:val="EndnoteTextChar"/>
    <w:uiPriority w:val="99"/>
    <w:semiHidden/>
    <w:unhideWhenUsed/>
    <w:rsid w:val="00C65D7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65D71"/>
    <w:rPr>
      <w:sz w:val="20"/>
      <w:szCs w:val="20"/>
    </w:rPr>
  </w:style>
  <w:style w:type="character" w:styleId="EndnoteReference">
    <w:name w:val="endnote reference"/>
    <w:basedOn w:val="DefaultParagraphFont"/>
    <w:uiPriority w:val="99"/>
    <w:semiHidden/>
    <w:unhideWhenUsed/>
    <w:rsid w:val="00C65D71"/>
    <w:rPr>
      <w:vertAlign w:val="superscript"/>
    </w:rPr>
  </w:style>
  <w:style w:type="paragraph" w:styleId="FootnoteText">
    <w:name w:val="footnote text"/>
    <w:basedOn w:val="Normal"/>
    <w:link w:val="FootnoteTextChar"/>
    <w:uiPriority w:val="99"/>
    <w:semiHidden/>
    <w:unhideWhenUsed/>
    <w:rsid w:val="00C65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65D71"/>
    <w:rPr>
      <w:sz w:val="20"/>
      <w:szCs w:val="20"/>
    </w:rPr>
  </w:style>
  <w:style w:type="character" w:styleId="FootnoteReference">
    <w:name w:val="footnote reference"/>
    <w:basedOn w:val="DefaultParagraphFont"/>
    <w:uiPriority w:val="99"/>
    <w:semiHidden/>
    <w:unhideWhenUsed/>
    <w:rsid w:val="00C65D71"/>
    <w:rPr>
      <w:vertAlign w:val="superscript"/>
    </w:rPr>
  </w:style>
  <w:style w:type="table" w:styleId="TableGrid">
    <w:name w:val="Table Grid"/>
    <w:basedOn w:val="TableNormal"/>
    <w:uiPriority w:val="59"/>
    <w:rsid w:val="00484F7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B147F1"/>
    <w:pPr>
      <w:tabs>
        <w:tab w:val="center" w:pos="4320"/>
        <w:tab w:val="right" w:pos="8640"/>
      </w:tabs>
      <w:spacing w:after="0" w:line="240" w:lineRule="auto"/>
    </w:pPr>
  </w:style>
  <w:style w:type="character" w:customStyle="1" w:styleId="HeaderChar">
    <w:name w:val="Header Char"/>
    <w:basedOn w:val="DefaultParagraphFont"/>
    <w:link w:val="Header"/>
    <w:uiPriority w:val="99"/>
    <w:semiHidden/>
    <w:rsid w:val="00B147F1"/>
  </w:style>
  <w:style w:type="paragraph" w:styleId="Footer">
    <w:name w:val="footer"/>
    <w:basedOn w:val="Normal"/>
    <w:link w:val="FooterChar"/>
    <w:uiPriority w:val="99"/>
    <w:unhideWhenUsed/>
    <w:rsid w:val="00B147F1"/>
    <w:pPr>
      <w:tabs>
        <w:tab w:val="center" w:pos="4320"/>
        <w:tab w:val="right" w:pos="8640"/>
      </w:tabs>
      <w:spacing w:after="0" w:line="240" w:lineRule="auto"/>
    </w:pPr>
  </w:style>
  <w:style w:type="character" w:customStyle="1" w:styleId="FooterChar">
    <w:name w:val="Footer Char"/>
    <w:basedOn w:val="DefaultParagraphFont"/>
    <w:link w:val="Footer"/>
    <w:uiPriority w:val="99"/>
    <w:rsid w:val="00B147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700C91-35A8-4F49-837A-482C8A67C5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2771</Words>
  <Characters>15798</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18532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Hanna Grace</dc:creator>
  <cp:lastModifiedBy>Hanna Grace</cp:lastModifiedBy>
  <cp:revision>1</cp:revision>
  <dcterms:created xsi:type="dcterms:W3CDTF">2012-01-17T20:47:00Z</dcterms:created>
  <dcterms:modified xsi:type="dcterms:W3CDTF">2012-01-17T20:48:00Z</dcterms:modified>
</cp:coreProperties>
</file>